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1901C" w14:textId="0F20149F" w:rsidR="00181328" w:rsidRPr="00E36539" w:rsidRDefault="00155C53" w:rsidP="00F2656D">
      <w:pPr>
        <w:pStyle w:val="berschrift3"/>
      </w:pPr>
      <w:r>
        <w:t xml:space="preserve">Soluciones de automatización para el sector pyme </w:t>
      </w:r>
    </w:p>
    <w:p w14:paraId="0F51901D" w14:textId="217712F2" w:rsidR="0066716B" w:rsidRDefault="00155C53" w:rsidP="00C45AD8">
      <w:pPr>
        <w:pStyle w:val="berschrift1"/>
      </w:pPr>
      <w:r>
        <w:t>Pequeñas ayudas con grandes resultados</w:t>
      </w:r>
    </w:p>
    <w:p w14:paraId="2714FEC8" w14:textId="77777777" w:rsidR="00155C53" w:rsidRDefault="00155C53" w:rsidP="00E446AF">
      <w:pPr>
        <w:rPr>
          <w:b/>
        </w:rPr>
      </w:pPr>
      <w:r>
        <w:rPr>
          <w:b/>
        </w:rPr>
        <w:t>Las soluciones de automatización facilitan el día a día en el taller. Como complemento perfecto de las máquinas de mecanizado, se encargan del transporte de material o facilitan las fases de trabajo manuales. En la feria HOLZ-HANDWERK 2020, HOMAG muestra cómo la automatización puede ofrecer grandes resultados en la aplicación de material de canto, el transporte, el prensado y el embalaje si se emplea correctamente.</w:t>
      </w:r>
    </w:p>
    <w:p w14:paraId="4E1B8C22" w14:textId="77777777" w:rsidR="00155C53" w:rsidRDefault="00155C53" w:rsidP="00E446AF">
      <w:pPr>
        <w:rPr>
          <w:b/>
        </w:rPr>
      </w:pPr>
    </w:p>
    <w:p w14:paraId="705C2BED" w14:textId="77777777" w:rsidR="00155C53" w:rsidRPr="00155C53" w:rsidRDefault="00155C53" w:rsidP="00155C53">
      <w:pPr>
        <w:rPr>
          <w:b/>
          <w:sz w:val="26"/>
          <w:szCs w:val="26"/>
        </w:rPr>
      </w:pPr>
      <w:r>
        <w:rPr>
          <w:b/>
          <w:sz w:val="26"/>
          <w:szCs w:val="26"/>
        </w:rPr>
        <w:t>TRANSBOT: automatización desde una nueva perspectiva</w:t>
      </w:r>
    </w:p>
    <w:p w14:paraId="07114272" w14:textId="1C3A8C71" w:rsidR="00155C53" w:rsidRDefault="00155C53" w:rsidP="00155C53">
      <w:r>
        <w:t>A veces una nueva perspectiva ayuda a descubrir oportunidades. Una de estas oportunidades es el sistema TRANSBOT, que permite un tipo de automatización completamente nuevo. HOMAG presenta la versión básica del sistema TRANSBOT en la HOLZ-HANDWERK. La solución para el transporte automatizado de material entre máquinas o celdas de mecanizado, o incluso puestos de trabajo manual, también es posible sin dispositivos auxiliares mecánicos, como rieles. La versión básica prescinde de un control superior. Solo se necesita una tableta para controlar los TRANSBOT.</w:t>
      </w:r>
    </w:p>
    <w:p w14:paraId="0D2A8340" w14:textId="77777777" w:rsidR="00155C53" w:rsidRDefault="00155C53" w:rsidP="00155C53"/>
    <w:p w14:paraId="6AF9FF59" w14:textId="065F3B3B" w:rsidR="00155C53" w:rsidRDefault="00155C53" w:rsidP="00155C53">
      <w:r>
        <w:t>En caso de introducirse algún cambio en el proceso de producción (como la instalación de nuevas máquinas), los trayectos de desplazamiento de los TRANSBOT se pueden ajustar sin mayor esfuerzo a las nuevas condiciones a través de la gestión de flotas. La combinación de TRANSBOT y gestión de flotas es comparable al funcionamiento de los coches autónomos, que son capaces de recorrer una ruta por medio de una serie de sensores y un sistema de navegación.</w:t>
      </w:r>
    </w:p>
    <w:p w14:paraId="0E6FFB69" w14:textId="77777777" w:rsidR="00155C53" w:rsidRDefault="00155C53" w:rsidP="00155C53"/>
    <w:p w14:paraId="2BA13E5A" w14:textId="57D718E6" w:rsidR="00155C53" w:rsidRDefault="00155C53" w:rsidP="00155C53">
      <w:r>
        <w:t xml:space="preserve">Los sistemas de transporte de guiado automático implican </w:t>
      </w:r>
      <w:proofErr w:type="gramStart"/>
      <w:r>
        <w:t>automatización</w:t>
      </w:r>
      <w:proofErr w:type="gramEnd"/>
      <w:r>
        <w:t xml:space="preserve"> pero sin un encadenamiento rígido de los procesos, sin limitaciones. Gracias a los TRANSBOT, se puede cubrir hoy el transporte de material de la máquina A </w:t>
      </w:r>
      <w:proofErr w:type="spellStart"/>
      <w:r>
        <w:t>a</w:t>
      </w:r>
      <w:proofErr w:type="spellEnd"/>
      <w:r>
        <w:t xml:space="preserve"> la máquina B, y mañana </w:t>
      </w:r>
      <w:r>
        <w:lastRenderedPageBreak/>
        <w:t xml:space="preserve">hacerlo a una máquina totalmente diferente. Este sistema ampliable abre posibilidades totalmente nuevas para la interconexión de máquinas e instalaciones, a la vez que ofrece el margen de maniobra necesario de cara a su futuro desarrollo. </w:t>
      </w:r>
    </w:p>
    <w:p w14:paraId="71E31275" w14:textId="77777777" w:rsidR="00155C53" w:rsidRDefault="00155C53" w:rsidP="00155C53"/>
    <w:p w14:paraId="663E9A55" w14:textId="77777777" w:rsidR="00155C53" w:rsidRPr="00155C53" w:rsidRDefault="00155C53" w:rsidP="00155C53">
      <w:pPr>
        <w:rPr>
          <w:b/>
        </w:rPr>
      </w:pPr>
      <w:r>
        <w:rPr>
          <w:b/>
        </w:rPr>
        <w:t>Las ventajas de la solución TRANSBOT Basic:</w:t>
      </w:r>
    </w:p>
    <w:p w14:paraId="0AB3AC2A" w14:textId="65280DB4" w:rsidR="00155C53" w:rsidRDefault="00155C53" w:rsidP="002B0DC6">
      <w:pPr>
        <w:pStyle w:val="Listenabsatz"/>
        <w:numPr>
          <w:ilvl w:val="0"/>
          <w:numId w:val="44"/>
        </w:numPr>
        <w:ind w:left="850" w:hanging="493"/>
      </w:pPr>
      <w:r>
        <w:t>Se separa la logística organización logística del funcionamiento de las máquinas en sí mismo</w:t>
      </w:r>
    </w:p>
    <w:p w14:paraId="29E06F59" w14:textId="4686F4B5" w:rsidR="00155C53" w:rsidRDefault="00155C53" w:rsidP="002B0DC6">
      <w:pPr>
        <w:pStyle w:val="Listenabsatz"/>
        <w:numPr>
          <w:ilvl w:val="0"/>
          <w:numId w:val="44"/>
        </w:numPr>
        <w:ind w:left="850" w:hanging="493"/>
      </w:pPr>
      <w:r>
        <w:t>Se minimizan o incluso eliminan los tiempos de búsqueda y recogida</w:t>
      </w:r>
    </w:p>
    <w:p w14:paraId="221C63A1" w14:textId="0CC9045B" w:rsidR="00155C53" w:rsidRDefault="00155C53" w:rsidP="002B0DC6">
      <w:pPr>
        <w:pStyle w:val="Listenabsatz"/>
        <w:numPr>
          <w:ilvl w:val="0"/>
          <w:numId w:val="44"/>
        </w:numPr>
        <w:ind w:left="850" w:hanging="493"/>
      </w:pPr>
      <w:r>
        <w:t>Se pueden realizar modificaciones sencillas y posteriores de la secuencia de mecanizado y la producción</w:t>
      </w:r>
    </w:p>
    <w:p w14:paraId="3626D71A" w14:textId="41D06F74" w:rsidR="00155C53" w:rsidRDefault="00155C53" w:rsidP="002B0DC6">
      <w:pPr>
        <w:pStyle w:val="Listenabsatz"/>
        <w:numPr>
          <w:ilvl w:val="0"/>
          <w:numId w:val="44"/>
        </w:numPr>
        <w:ind w:left="850" w:hanging="493"/>
      </w:pPr>
      <w:r>
        <w:t>Procesos de trabajo automatizados y transporte de piezas cuidadoso</w:t>
      </w:r>
    </w:p>
    <w:p w14:paraId="1C495160" w14:textId="77D607D6" w:rsidR="00967ECE" w:rsidRDefault="00155C53" w:rsidP="002B0DC6">
      <w:pPr>
        <w:pStyle w:val="Listenabsatz"/>
        <w:numPr>
          <w:ilvl w:val="0"/>
          <w:numId w:val="44"/>
        </w:numPr>
        <w:ind w:left="850" w:hanging="493"/>
      </w:pPr>
      <w:r>
        <w:t>Ampliación sencilla del sistema TRANSBOT</w:t>
      </w:r>
    </w:p>
    <w:p w14:paraId="3B3B5028" w14:textId="4EB47C80" w:rsidR="005360F1" w:rsidRDefault="005360F1" w:rsidP="00A102CD"/>
    <w:p w14:paraId="3A8EFA1F" w14:textId="77777777" w:rsidR="004F1627" w:rsidRPr="00EE4A56" w:rsidRDefault="004F1627" w:rsidP="004F1627">
      <w:pPr>
        <w:rPr>
          <w:b/>
          <w:sz w:val="26"/>
          <w:szCs w:val="26"/>
        </w:rPr>
      </w:pPr>
      <w:r>
        <w:rPr>
          <w:b/>
          <w:sz w:val="26"/>
          <w:szCs w:val="26"/>
        </w:rPr>
        <w:t>LOOPTEQ: sistema de retorno para un aplacado de cantos rentable</w:t>
      </w:r>
    </w:p>
    <w:p w14:paraId="179BA9CF" w14:textId="490E8F7C" w:rsidR="004F1627" w:rsidRDefault="004F1627" w:rsidP="004F1627">
      <w:r>
        <w:t>LOOPTEQ O-300 es una herramienta imprescindible para lograr un retorno rentable de las piezas y es un complemento perfecto para las máquinas para encolar cantos unilaterales.</w:t>
      </w:r>
    </w:p>
    <w:p w14:paraId="49CE3919" w14:textId="77777777" w:rsidR="004F1627" w:rsidRDefault="004F1627" w:rsidP="004F1627"/>
    <w:p w14:paraId="07715831" w14:textId="1E87F93D" w:rsidR="004F1627" w:rsidRDefault="004F1627" w:rsidP="004F1627">
      <w:r>
        <w:t>La LOOPTEQ O-300 se combina muy fácilmente con una máquina para encolar cantos. Montar, conectar y a trabajar. No se requiere una formación exhaustiva. El complemento perfecto para las máquinas para encolar cantos unilaterales permite que el proceso de producción resulte más eficiente, sin importar en qué tamaño de lote se deba producir.</w:t>
      </w:r>
    </w:p>
    <w:p w14:paraId="617163B6" w14:textId="77777777" w:rsidR="00EE4A56" w:rsidRDefault="00EE4A56" w:rsidP="004F1627"/>
    <w:p w14:paraId="2250F6B1" w14:textId="77777777" w:rsidR="004F1627" w:rsidRDefault="004F1627" w:rsidP="004F1627">
      <w:r>
        <w:t>Gracias al rentable manejo con un solo operario, la manipulación de piezas manual se reduce al mínimo y resulta especialmente ergonómica. Además, el sistema de retorno automático de las piezas ofrece suficiente tiempo para realizar un control de calidad, ya que cada pieza vuelve automáticamente al operario. Así se puede examinar cada pieza incluso durante la aplicación de material de canto.</w:t>
      </w:r>
    </w:p>
    <w:p w14:paraId="29C221EC" w14:textId="4DF0836D" w:rsidR="004F1627" w:rsidRPr="00EE4A56" w:rsidRDefault="004F1627" w:rsidP="004F1627">
      <w:pPr>
        <w:rPr>
          <w:b/>
        </w:rPr>
      </w:pPr>
      <w:r>
        <w:rPr>
          <w:b/>
        </w:rPr>
        <w:lastRenderedPageBreak/>
        <w:t>EDGETEQ y LOOPTEQ: grandes resultados en un espacio reducido</w:t>
      </w:r>
    </w:p>
    <w:p w14:paraId="179C36AD" w14:textId="0A612721" w:rsidR="004F1627" w:rsidRDefault="004F1627" w:rsidP="004F1627">
      <w:r>
        <w:t xml:space="preserve">En combinación con la EDGETEQ S-380, el sistema de retorno destaca a simple vista. Incluso la variante inicial muestra su potencial en un espacio mínimo. Una vez finalizado el aplacado de cantos, la pieza se transfiere a la LOOPTEQ O-300. El reconocimiento de piezas detecta mediante sensores los diferentes tamaños de pieza en el </w:t>
      </w:r>
      <w:proofErr w:type="spellStart"/>
      <w:r>
        <w:t>Pusher</w:t>
      </w:r>
      <w:proofErr w:type="spellEnd"/>
      <w:r>
        <w:t xml:space="preserve">. A continuación, el </w:t>
      </w:r>
      <w:proofErr w:type="spellStart"/>
      <w:r>
        <w:t>Pusher</w:t>
      </w:r>
      <w:proofErr w:type="spellEnd"/>
      <w:r>
        <w:t xml:space="preserve"> desliza la pieza a través de la mesa con colchón de aire sobre la cinta de retroceso en función del tamaño. También se facilita el transporte de las piezas sobre la cinta de retroceso gracias a la posición inclinada de la mesa con colchón de aire. Por último, las piezas se llevan a su posición al final de la mesa con colchón de aire con un cono giratorio sobre la cinta de retroceso. </w:t>
      </w:r>
    </w:p>
    <w:p w14:paraId="5EEA3974" w14:textId="77777777" w:rsidR="004F1627" w:rsidRDefault="004F1627" w:rsidP="004F1627"/>
    <w:p w14:paraId="5AAAF03B" w14:textId="1BAE26C2" w:rsidR="004F1627" w:rsidRDefault="004F1627" w:rsidP="004F1627">
      <w:r>
        <w:t>La automatización del aplacado de cantos es necesaria para obtener más rentabilidad y merece la pena para cualquier empresa. Además, el flujo de material se optimiza y el operario realiza menos esfuerzo. Por tanto, automatizar el aplacado de cantos no es cuestión del tamaño de la empresa, sino que es un requisito para aumentar la rentabilidad. Dicha rentabilidad ya puede conseguirse en un espacio mínimo. Además, podemos responder a la pregunta "¿para quién merece la pena un sistema de retorno?": para todo aquel que tenga una máquina para encolar cantos en su empresa.</w:t>
      </w:r>
    </w:p>
    <w:p w14:paraId="6ACEE025" w14:textId="77777777" w:rsidR="004F1627" w:rsidRDefault="004F1627" w:rsidP="004F1627"/>
    <w:p w14:paraId="1D79EE0B" w14:textId="77777777" w:rsidR="004F1627" w:rsidRPr="00EE4A56" w:rsidRDefault="004F1627" w:rsidP="004F1627">
      <w:pPr>
        <w:rPr>
          <w:b/>
        </w:rPr>
      </w:pPr>
      <w:r>
        <w:rPr>
          <w:b/>
        </w:rPr>
        <w:t>Las ventajas de la LOOPTEQ O-300:</w:t>
      </w:r>
    </w:p>
    <w:p w14:paraId="69ADE68C" w14:textId="15888C93" w:rsidR="004F1627" w:rsidRDefault="004F1627" w:rsidP="002B0DC6">
      <w:pPr>
        <w:pStyle w:val="Listenabsatz"/>
        <w:numPr>
          <w:ilvl w:val="0"/>
          <w:numId w:val="44"/>
        </w:numPr>
        <w:ind w:left="850" w:hanging="493"/>
      </w:pPr>
      <w:r>
        <w:t>Rentabilidad gracias al manejo con un solo operario</w:t>
      </w:r>
    </w:p>
    <w:p w14:paraId="4F727ECC" w14:textId="306DBBBB" w:rsidR="004F1627" w:rsidRDefault="004F1627" w:rsidP="002B0DC6">
      <w:pPr>
        <w:pStyle w:val="Listenabsatz"/>
        <w:numPr>
          <w:ilvl w:val="0"/>
          <w:numId w:val="44"/>
        </w:numPr>
        <w:ind w:left="850" w:hanging="493"/>
      </w:pPr>
      <w:r>
        <w:t>Flujo de piezas continuo</w:t>
      </w:r>
    </w:p>
    <w:p w14:paraId="76772E33" w14:textId="561B50D2" w:rsidR="004F1627" w:rsidRDefault="004F1627" w:rsidP="002B0DC6">
      <w:pPr>
        <w:pStyle w:val="Listenabsatz"/>
        <w:numPr>
          <w:ilvl w:val="0"/>
          <w:numId w:val="44"/>
        </w:numPr>
        <w:ind w:left="850" w:hanging="493"/>
      </w:pPr>
      <w:r>
        <w:t>Manipulación cuidadosa de las piezas</w:t>
      </w:r>
    </w:p>
    <w:p w14:paraId="55344F6A" w14:textId="054FAEFF" w:rsidR="004F1627" w:rsidRDefault="004F1627" w:rsidP="002B0DC6">
      <w:pPr>
        <w:pStyle w:val="Listenabsatz"/>
        <w:numPr>
          <w:ilvl w:val="0"/>
          <w:numId w:val="44"/>
        </w:numPr>
        <w:ind w:left="850" w:hanging="493"/>
      </w:pPr>
      <w:r>
        <w:t>Secuencias ergonómicas</w:t>
      </w:r>
    </w:p>
    <w:p w14:paraId="7D191D2D" w14:textId="0869DF60" w:rsidR="004F1627" w:rsidRDefault="004F1627" w:rsidP="002B0DC6">
      <w:pPr>
        <w:pStyle w:val="Listenabsatz"/>
        <w:numPr>
          <w:ilvl w:val="0"/>
          <w:numId w:val="44"/>
        </w:numPr>
        <w:ind w:left="850" w:hanging="493"/>
      </w:pPr>
      <w:r>
        <w:t>Manejo intuitivo</w:t>
      </w:r>
    </w:p>
    <w:p w14:paraId="495A44B2" w14:textId="77777777" w:rsidR="002B0DC6" w:rsidRDefault="002B0DC6" w:rsidP="00A102CD"/>
    <w:p w14:paraId="3BE3602A" w14:textId="77777777" w:rsidR="00155C53" w:rsidRPr="00155C53" w:rsidRDefault="00155C53" w:rsidP="00155C53">
      <w:pPr>
        <w:rPr>
          <w:b/>
          <w:sz w:val="26"/>
          <w:szCs w:val="26"/>
        </w:rPr>
      </w:pPr>
      <w:r>
        <w:rPr>
          <w:b/>
          <w:sz w:val="26"/>
          <w:szCs w:val="26"/>
        </w:rPr>
        <w:t>CABTEQ: la ayuda perfecta para muebles de cuerpo con prensado preciso</w:t>
      </w:r>
    </w:p>
    <w:p w14:paraId="48DB84EE" w14:textId="43A71A51" w:rsidR="00155C53" w:rsidRDefault="00155C53" w:rsidP="00155C53">
      <w:r>
        <w:t xml:space="preserve">La CABTEQ S-250 es la ayuda perfecta para el montaje durante el prensado de muebles. El práctico diseño de la máquina permite que el tamaño de nuestras prensas </w:t>
      </w:r>
      <w:r>
        <w:lastRenderedPageBreak/>
        <w:t xml:space="preserve">sea especialmente compacto, por lo que la CABTEQ S-250 cabe en cualquier taller. Sus láminas de prensado funcionan como una unidad: se colocan sobre gomas y, así, consiguen amortiguación. Al empujar las láminas de prensado sobre el cuerpo al mismo tiempo, la presión se reparte de forma uniforme y las tolerancias en el cuerpo se amortiguan mejor. Se producen cuerpos estancos con prensado preciso que se caracterizan por una </w:t>
      </w:r>
      <w:proofErr w:type="spellStart"/>
      <w:r>
        <w:t>rectangularidad</w:t>
      </w:r>
      <w:proofErr w:type="spellEnd"/>
      <w:r>
        <w:t xml:space="preserve"> exacta.</w:t>
      </w:r>
    </w:p>
    <w:p w14:paraId="7CA95DBA" w14:textId="77777777" w:rsidR="00155C53" w:rsidRDefault="00155C53" w:rsidP="00155C53"/>
    <w:p w14:paraId="714FA5EF" w14:textId="777D1867" w:rsidR="00155C53" w:rsidRDefault="00155C53" w:rsidP="00155C53">
      <w:r>
        <w:t>El manejo es sencillo y no requiere conocimientos previos. Solo hay que colocar el cuerpo en la prensa y pulsar el botón de inicio. Inmediatamente después comienza el proceso de prensado: montar, conectar y a trabajar.</w:t>
      </w:r>
    </w:p>
    <w:p w14:paraId="151E2A78" w14:textId="77777777" w:rsidR="00155C53" w:rsidRDefault="00155C53" w:rsidP="00155C53"/>
    <w:p w14:paraId="17DEF2AD" w14:textId="77777777" w:rsidR="00155C53" w:rsidRDefault="00155C53" w:rsidP="00155C53">
      <w:r>
        <w:t>Dos velocidades se encargan de ofrecer una eficiencia excelente: una velocidad de aproximación (marcha rápida) y una velocidad de prensado. Al apretar un botón, las láminas se transportan a marcha rápida desde su posición inicial hasta la posición de prensado justo antes de llegar al cuerpo. A continuación, se cambia a la velocidad de prensado. La presión de prensado se puede ajustar gradualmente de 12 a 18 </w:t>
      </w:r>
      <w:proofErr w:type="spellStart"/>
      <w:r>
        <w:t>kN</w:t>
      </w:r>
      <w:proofErr w:type="spellEnd"/>
      <w:r>
        <w:t xml:space="preserve">. Según el tipo de cuerpo, las fuerzas de prensado pueden ajustarse de forma variable mediante un botón. El operario consigue un entorno propicio para trabajos artesanales gracias a una plataforma de </w:t>
      </w:r>
      <w:proofErr w:type="spellStart"/>
      <w:r>
        <w:t>preensamblaje</w:t>
      </w:r>
      <w:proofErr w:type="spellEnd"/>
      <w:r>
        <w:t xml:space="preserve"> y un elevador de cuerpos. Las secuencias ergonómicas facilitan notablemente el trabajo.</w:t>
      </w:r>
    </w:p>
    <w:p w14:paraId="5F108D8B" w14:textId="77777777" w:rsidR="00155C53" w:rsidRDefault="00155C53" w:rsidP="00155C53"/>
    <w:p w14:paraId="1912FE44" w14:textId="77777777" w:rsidR="00155C53" w:rsidRPr="00155C53" w:rsidRDefault="00155C53" w:rsidP="00155C53">
      <w:pPr>
        <w:rPr>
          <w:b/>
        </w:rPr>
      </w:pPr>
      <w:r>
        <w:rPr>
          <w:b/>
        </w:rPr>
        <w:t>Las ventajas de la CABTEQ S-250:</w:t>
      </w:r>
    </w:p>
    <w:p w14:paraId="08B13858" w14:textId="643FA20D" w:rsidR="00155C53" w:rsidRDefault="00155C53" w:rsidP="002B0DC6">
      <w:pPr>
        <w:pStyle w:val="Listenabsatz"/>
        <w:numPr>
          <w:ilvl w:val="0"/>
          <w:numId w:val="44"/>
        </w:numPr>
        <w:ind w:left="850" w:hanging="493"/>
      </w:pPr>
      <w:r>
        <w:t>Apenas ocupa espacio gracias su práctico diseño</w:t>
      </w:r>
    </w:p>
    <w:p w14:paraId="11CB3FF1" w14:textId="40F92736" w:rsidR="00155C53" w:rsidRDefault="00155C53" w:rsidP="002B0DC6">
      <w:pPr>
        <w:pStyle w:val="Listenabsatz"/>
        <w:numPr>
          <w:ilvl w:val="0"/>
          <w:numId w:val="44"/>
        </w:numPr>
        <w:ind w:left="850" w:hanging="493"/>
      </w:pPr>
      <w:r>
        <w:t>Manejo intuitivo</w:t>
      </w:r>
    </w:p>
    <w:p w14:paraId="3D60CE54" w14:textId="5B85DCC8" w:rsidR="00155C53" w:rsidRDefault="00155C53" w:rsidP="002B0DC6">
      <w:pPr>
        <w:pStyle w:val="Listenabsatz"/>
        <w:numPr>
          <w:ilvl w:val="0"/>
          <w:numId w:val="44"/>
        </w:numPr>
        <w:ind w:left="850" w:hanging="493"/>
      </w:pPr>
      <w:r>
        <w:t>Cuerpos estancos con prensado preciso</w:t>
      </w:r>
    </w:p>
    <w:p w14:paraId="45D834D2" w14:textId="3C523D45" w:rsidR="00155C53" w:rsidRDefault="00155C53" w:rsidP="002B0DC6">
      <w:pPr>
        <w:pStyle w:val="Listenabsatz"/>
        <w:numPr>
          <w:ilvl w:val="0"/>
          <w:numId w:val="44"/>
        </w:numPr>
        <w:ind w:left="850" w:hanging="493"/>
      </w:pPr>
      <w:r>
        <w:t>Prescinde del aire comprimido</w:t>
      </w:r>
    </w:p>
    <w:p w14:paraId="061CF59C" w14:textId="317C7A9D" w:rsidR="002B0DC6" w:rsidRDefault="00155C53" w:rsidP="002B0DC6">
      <w:pPr>
        <w:pStyle w:val="Listenabsatz"/>
        <w:numPr>
          <w:ilvl w:val="0"/>
          <w:numId w:val="44"/>
        </w:numPr>
        <w:ind w:left="850" w:hanging="493"/>
      </w:pPr>
      <w:r>
        <w:t>Plug &amp; Play</w:t>
      </w:r>
    </w:p>
    <w:p w14:paraId="0F78AF95" w14:textId="43B16B35" w:rsidR="002B0DC6" w:rsidRDefault="002B0DC6" w:rsidP="002B0DC6">
      <w:pPr>
        <w:pStyle w:val="Listenabsatz"/>
        <w:ind w:left="1065"/>
      </w:pPr>
    </w:p>
    <w:p w14:paraId="086ABB7B" w14:textId="77777777" w:rsidR="002B0DC6" w:rsidRDefault="002B0DC6" w:rsidP="002B0DC6">
      <w:pPr>
        <w:pStyle w:val="Listenabsatz"/>
        <w:ind w:left="1065"/>
      </w:pPr>
    </w:p>
    <w:p w14:paraId="7D1C9B1D" w14:textId="3CD512BD" w:rsidR="002B0DC6" w:rsidRDefault="002B0DC6" w:rsidP="002B0DC6">
      <w:pPr>
        <w:pStyle w:val="Listenabsatz"/>
        <w:ind w:left="0"/>
      </w:pPr>
    </w:p>
    <w:p w14:paraId="12A24406" w14:textId="77777777" w:rsidR="002B0DC6" w:rsidRPr="002B0DC6" w:rsidRDefault="002B0DC6" w:rsidP="002B0DC6">
      <w:pPr>
        <w:pStyle w:val="Listenabsatz"/>
        <w:ind w:left="0"/>
        <w:rPr>
          <w:b/>
          <w:sz w:val="26"/>
          <w:szCs w:val="26"/>
        </w:rPr>
      </w:pPr>
      <w:r>
        <w:rPr>
          <w:b/>
          <w:sz w:val="26"/>
          <w:szCs w:val="26"/>
        </w:rPr>
        <w:lastRenderedPageBreak/>
        <w:t xml:space="preserve">PAQTEQ: la versión reducida para el sector pyme </w:t>
      </w:r>
    </w:p>
    <w:p w14:paraId="1E9B89DE" w14:textId="77777777" w:rsidR="002B0DC6" w:rsidRDefault="002B0DC6" w:rsidP="002B0DC6">
      <w:pPr>
        <w:pStyle w:val="Listenabsatz"/>
        <w:ind w:left="0"/>
      </w:pPr>
      <w:r>
        <w:t>La máquina de corte de cartón PAQTEQ C-250 permite embalajes de cartón individuales y diseñados a medida para el producto sobre la marcha, con lo que consigue la máxima protección del producto. La PAQTEQ C-250, que se presentará en la HOLZ-HANDWERK, cabe en cualquier taller gracias a su anchura de tan solo 1500 </w:t>
      </w:r>
      <w:proofErr w:type="spellStart"/>
      <w:r>
        <w:t>mm.</w:t>
      </w:r>
      <w:proofErr w:type="spellEnd"/>
      <w:r>
        <w:t xml:space="preserve"> Optimiza automáticamente el proceso de embalaje en un espacio mínimo. </w:t>
      </w:r>
    </w:p>
    <w:p w14:paraId="5004D028" w14:textId="77777777" w:rsidR="002B0DC6" w:rsidRDefault="002B0DC6" w:rsidP="002B0DC6">
      <w:pPr>
        <w:pStyle w:val="Listenabsatz"/>
        <w:ind w:left="0"/>
      </w:pPr>
    </w:p>
    <w:p w14:paraId="63B26572" w14:textId="77777777" w:rsidR="002B0DC6" w:rsidRDefault="002B0DC6" w:rsidP="002B0DC6">
      <w:pPr>
        <w:pStyle w:val="Listenabsatz"/>
        <w:ind w:left="0"/>
      </w:pPr>
      <w:r>
        <w:t xml:space="preserve">La máquina de corte de cartón convierte de forma automática cartón ondulado continuo en perfectos cartones plegables. La máquina corta, perfora y ranura en la producción en serie con el mismo grado de eficiencia y fiabilidad que en la producción de tamaño de lote 1, lo que es posible porque la PAQTEQ C-250 funciona según el denominado principio Single-Point y porque se reequipa automáticamente en muy poco tiempo en función de las necesidades. Además, puede </w:t>
      </w:r>
      <w:proofErr w:type="spellStart"/>
      <w:r>
        <w:t>ranurar</w:t>
      </w:r>
      <w:proofErr w:type="spellEnd"/>
      <w:r>
        <w:t xml:space="preserve"> y cortar en el sentido de la marcha de la alimentación del cartón ondulado y en transversal hacia el sentido de la marcha.</w:t>
      </w:r>
    </w:p>
    <w:p w14:paraId="1CDDB24E" w14:textId="77777777" w:rsidR="000661D8" w:rsidRDefault="000661D8" w:rsidP="002B0DC6">
      <w:pPr>
        <w:pStyle w:val="Listenabsatz"/>
        <w:ind w:left="0"/>
      </w:pPr>
    </w:p>
    <w:p w14:paraId="4DEABB3A" w14:textId="251B216A" w:rsidR="002B0DC6" w:rsidRDefault="002B0DC6" w:rsidP="002B0DC6">
      <w:pPr>
        <w:pStyle w:val="Listenabsatz"/>
        <w:ind w:left="0"/>
      </w:pPr>
      <w:r>
        <w:t>Los datos se proporcionan a través de diferentes opciones de entrada, ya sea manualmente o mediante escaneo 3D automático.</w:t>
      </w:r>
    </w:p>
    <w:p w14:paraId="411D80BA" w14:textId="77777777" w:rsidR="002B0DC6" w:rsidRDefault="002B0DC6" w:rsidP="002B0DC6">
      <w:pPr>
        <w:pStyle w:val="Listenabsatz"/>
        <w:ind w:left="0"/>
      </w:pPr>
    </w:p>
    <w:p w14:paraId="23E0458D" w14:textId="77777777" w:rsidR="002B0DC6" w:rsidRDefault="002B0DC6" w:rsidP="002B0DC6">
      <w:pPr>
        <w:pStyle w:val="Listenabsatz"/>
        <w:ind w:left="0"/>
      </w:pPr>
      <w:r>
        <w:t xml:space="preserve">El manejo de la máquina de embalaje resulta divertido. El concepto de manejo </w:t>
      </w:r>
      <w:proofErr w:type="spellStart"/>
      <w:r>
        <w:t>powerTouch</w:t>
      </w:r>
      <w:proofErr w:type="spellEnd"/>
      <w:r>
        <w:t xml:space="preserve"> y el software de control </w:t>
      </w:r>
      <w:proofErr w:type="spellStart"/>
      <w:r>
        <w:t>intelliCut</w:t>
      </w:r>
      <w:proofErr w:type="spellEnd"/>
      <w:r>
        <w:t xml:space="preserve"> de PAQTEQ permiten controlar la máquina con total facilidad. Además, se conecta automáticamente con PAQTEQ Shop, una herramienta de servicio moderna disponible exclusivamente para los usuarios. Con unos clics se pueden utilizar diseños de embalaje o soluciones de servicio individuales. Todos los diseños de embalaje se pueden descargar fácilmente y aplicar directamente al control de la PAQTEQ C-250. Además, los programas de corte cuentan con indicaciones de potencia significativas que pueden visualizarse en la tienda y directamente en la máquina en 2D y 3D, lo que también facilita enormemente el manejo de la máquina. </w:t>
      </w:r>
    </w:p>
    <w:p w14:paraId="6DD8EDDD" w14:textId="77777777" w:rsidR="002B0DC6" w:rsidRDefault="002B0DC6" w:rsidP="002B0DC6">
      <w:pPr>
        <w:pStyle w:val="Listenabsatz"/>
        <w:ind w:left="0"/>
      </w:pPr>
    </w:p>
    <w:p w14:paraId="362A279B" w14:textId="0E1A5714" w:rsidR="002B0DC6" w:rsidRDefault="002B0DC6" w:rsidP="002B0DC6">
      <w:pPr>
        <w:pStyle w:val="Listenabsatz"/>
        <w:ind w:left="0"/>
      </w:pPr>
      <w:r>
        <w:t xml:space="preserve">Las funciones de software, como la detección automática de material consumible y la determinación del corte directamente en la máquina de corte de cartón, también resultan sencillas. La PAQTEQ C-250 se suministra como máquina configurable según </w:t>
      </w:r>
      <w:r>
        <w:lastRenderedPageBreak/>
        <w:t xml:space="preserve">los requisitos del cliente. Su equipamiento puede ampliarse de forma personalizada en función de las necesidades. </w:t>
      </w:r>
    </w:p>
    <w:p w14:paraId="238B5E61" w14:textId="77777777" w:rsidR="000661D8" w:rsidRDefault="000661D8" w:rsidP="002B0DC6">
      <w:pPr>
        <w:pStyle w:val="Listenabsatz"/>
        <w:ind w:left="0"/>
      </w:pPr>
    </w:p>
    <w:p w14:paraId="0CE79612" w14:textId="77777777" w:rsidR="002B0DC6" w:rsidRPr="002B0DC6" w:rsidRDefault="002B0DC6" w:rsidP="002B0DC6">
      <w:pPr>
        <w:pStyle w:val="Listenabsatz"/>
        <w:ind w:left="0"/>
        <w:rPr>
          <w:b/>
        </w:rPr>
      </w:pPr>
      <w:r>
        <w:rPr>
          <w:b/>
        </w:rPr>
        <w:t>Las ventajas de la PAQTEQ C-250:</w:t>
      </w:r>
    </w:p>
    <w:p w14:paraId="2B74F7F3" w14:textId="3DB4BA63" w:rsidR="002B0DC6" w:rsidRDefault="002B0DC6" w:rsidP="002B0DC6">
      <w:pPr>
        <w:pStyle w:val="Listenabsatz"/>
        <w:numPr>
          <w:ilvl w:val="0"/>
          <w:numId w:val="44"/>
        </w:numPr>
        <w:ind w:left="850" w:hanging="493"/>
      </w:pPr>
      <w:r>
        <w:t>Individualidad: transmite las exigencias propias al cliente</w:t>
      </w:r>
    </w:p>
    <w:p w14:paraId="4158DCB9" w14:textId="6DF757F4" w:rsidR="002B0DC6" w:rsidRDefault="002B0DC6" w:rsidP="002B0DC6">
      <w:pPr>
        <w:pStyle w:val="Listenabsatz"/>
        <w:numPr>
          <w:ilvl w:val="0"/>
          <w:numId w:val="44"/>
        </w:numPr>
        <w:ind w:left="850" w:hanging="493"/>
      </w:pPr>
      <w:r>
        <w:t>Protección del producto: embalaje profesional y seguro</w:t>
      </w:r>
    </w:p>
    <w:p w14:paraId="09188EEF" w14:textId="29E8C2BD" w:rsidR="002B0DC6" w:rsidRDefault="002B0DC6" w:rsidP="002B0DC6">
      <w:pPr>
        <w:pStyle w:val="Listenabsatz"/>
        <w:numPr>
          <w:ilvl w:val="0"/>
          <w:numId w:val="44"/>
        </w:numPr>
        <w:ind w:left="850" w:hanging="493"/>
      </w:pPr>
      <w:r>
        <w:t>Ahorro de espacio: producción económica en lugar de almacenamiento caro</w:t>
      </w:r>
    </w:p>
    <w:p w14:paraId="0E30259E" w14:textId="417BAD74" w:rsidR="002B0DC6" w:rsidRDefault="002B0DC6" w:rsidP="002B0DC6">
      <w:pPr>
        <w:pStyle w:val="Listenabsatz"/>
        <w:numPr>
          <w:ilvl w:val="0"/>
          <w:numId w:val="44"/>
        </w:numPr>
        <w:ind w:left="850" w:hanging="493"/>
      </w:pPr>
      <w:r>
        <w:t>Reducción de costes: embalaje perfecto y calculado hasta el último céntimo</w:t>
      </w:r>
    </w:p>
    <w:p w14:paraId="681FDA1D" w14:textId="4ECCA63F" w:rsidR="002B0DC6" w:rsidRDefault="002B0DC6" w:rsidP="002B0DC6">
      <w:pPr>
        <w:pStyle w:val="Listenabsatz"/>
        <w:numPr>
          <w:ilvl w:val="0"/>
          <w:numId w:val="44"/>
        </w:numPr>
        <w:ind w:left="850" w:hanging="493"/>
        <w:contextualSpacing w:val="0"/>
      </w:pPr>
      <w:r>
        <w:t>Sostenibilidad: cartón económico y a medida</w:t>
      </w:r>
    </w:p>
    <w:p w14:paraId="6D2435B8" w14:textId="77777777" w:rsidR="002B0DC6" w:rsidRDefault="002B0DC6" w:rsidP="002B0DC6">
      <w:pPr>
        <w:pStyle w:val="Listenabsatz"/>
        <w:ind w:left="0"/>
        <w:contextualSpacing w:val="0"/>
      </w:pPr>
    </w:p>
    <w:p w14:paraId="1C375A24" w14:textId="77777777" w:rsidR="003B2A39" w:rsidRDefault="002B0DC6" w:rsidP="003B2A39">
      <w:pPr>
        <w:pStyle w:val="Listenabsatz"/>
        <w:ind w:left="0"/>
        <w:contextualSpacing w:val="0"/>
        <w:rPr>
          <w:b/>
          <w:sz w:val="26"/>
          <w:szCs w:val="26"/>
        </w:rPr>
      </w:pPr>
      <w:r>
        <w:rPr>
          <w:b/>
          <w:sz w:val="26"/>
          <w:szCs w:val="26"/>
        </w:rPr>
        <w:t>Nuestros pequeños ayudantes ofrecen grandes resultados a través de cuatro aspectos:</w:t>
      </w:r>
    </w:p>
    <w:p w14:paraId="113944F4" w14:textId="77777777" w:rsidR="003B2A39" w:rsidRDefault="003B2A39" w:rsidP="003B2A39">
      <w:pPr>
        <w:pStyle w:val="Listenabsatz"/>
        <w:ind w:left="0"/>
        <w:rPr>
          <w:b/>
          <w:sz w:val="26"/>
          <w:szCs w:val="26"/>
        </w:rPr>
      </w:pPr>
    </w:p>
    <w:p w14:paraId="432840D4" w14:textId="75F69EDC" w:rsidR="002B0DC6" w:rsidRPr="003B2A39" w:rsidRDefault="002B0DC6" w:rsidP="003B2A39">
      <w:pPr>
        <w:pStyle w:val="Listenabsatz"/>
        <w:ind w:left="0"/>
        <w:rPr>
          <w:b/>
          <w:sz w:val="26"/>
          <w:szCs w:val="26"/>
        </w:rPr>
      </w:pPr>
      <w:r>
        <w:rPr>
          <w:b/>
        </w:rPr>
        <w:t>Eficiencia</w:t>
      </w:r>
    </w:p>
    <w:p w14:paraId="78E1161A" w14:textId="77777777" w:rsidR="003B2A39" w:rsidRDefault="002B0DC6" w:rsidP="003B2A39">
      <w:pPr>
        <w:pStyle w:val="Listenabsatz"/>
        <w:ind w:left="0"/>
      </w:pPr>
      <w:r>
        <w:t>Gracias a los procesos de automatización específicos se suele ahorrar considerablemente en costes de producción. Las inversiones se amortizan y se asegura la competitividad.</w:t>
      </w:r>
    </w:p>
    <w:p w14:paraId="29F80B4E" w14:textId="77777777" w:rsidR="003B2A39" w:rsidRDefault="003B2A39" w:rsidP="003B2A39">
      <w:pPr>
        <w:pStyle w:val="Listenabsatz"/>
        <w:ind w:left="0"/>
      </w:pPr>
    </w:p>
    <w:p w14:paraId="3BBC02BB" w14:textId="6A967AF5" w:rsidR="002B0DC6" w:rsidRPr="003B2A39" w:rsidRDefault="002B0DC6" w:rsidP="003B2A39">
      <w:pPr>
        <w:pStyle w:val="Listenabsatz"/>
        <w:ind w:left="0"/>
      </w:pPr>
      <w:r>
        <w:rPr>
          <w:b/>
        </w:rPr>
        <w:t>Tiempo</w:t>
      </w:r>
    </w:p>
    <w:p w14:paraId="758CBEC1" w14:textId="77777777" w:rsidR="003B2A39" w:rsidRDefault="002B0DC6" w:rsidP="003B2A39">
      <w:pPr>
        <w:pStyle w:val="Listenabsatz"/>
        <w:ind w:left="0"/>
      </w:pPr>
      <w:r>
        <w:t>Nuestras soluciones de automatización pueden ponerse directamente en funcionamiento las 24 horas, los 7 días de la semana. De este modo, muchos productos se procesan rápidamente y permiten crear nuevos modelos de negocio.</w:t>
      </w:r>
    </w:p>
    <w:p w14:paraId="18030C8A" w14:textId="77777777" w:rsidR="003B2A39" w:rsidRDefault="003B2A39" w:rsidP="003B2A39">
      <w:pPr>
        <w:pStyle w:val="Listenabsatz"/>
        <w:ind w:left="0"/>
      </w:pPr>
    </w:p>
    <w:p w14:paraId="2E02B9B1" w14:textId="234B3A29" w:rsidR="002B0DC6" w:rsidRPr="003B2A39" w:rsidRDefault="002B0DC6" w:rsidP="003B2A39">
      <w:pPr>
        <w:pStyle w:val="Listenabsatz"/>
        <w:ind w:left="0"/>
      </w:pPr>
      <w:r>
        <w:rPr>
          <w:b/>
        </w:rPr>
        <w:t>Espacio</w:t>
      </w:r>
    </w:p>
    <w:p w14:paraId="64BAA992" w14:textId="77777777" w:rsidR="003B2A39" w:rsidRDefault="002B0DC6" w:rsidP="003B2A39">
      <w:pPr>
        <w:pStyle w:val="Listenabsatz"/>
        <w:ind w:left="0"/>
      </w:pPr>
      <w:r>
        <w:t>En especial en el transporte de material, nuestras soluciones de automatización ahorran un espacio valioso, particularmente escaso y caro en determinadas regiones.</w:t>
      </w:r>
    </w:p>
    <w:p w14:paraId="7FD4E961" w14:textId="77777777" w:rsidR="003B2A39" w:rsidRDefault="003B2A39" w:rsidP="003B2A39">
      <w:pPr>
        <w:pStyle w:val="Listenabsatz"/>
        <w:ind w:left="0"/>
      </w:pPr>
    </w:p>
    <w:p w14:paraId="10F530E2" w14:textId="374C2930" w:rsidR="002B0DC6" w:rsidRPr="003B2A39" w:rsidRDefault="002B0DC6" w:rsidP="003B2A39">
      <w:pPr>
        <w:pStyle w:val="Listenabsatz"/>
        <w:ind w:left="0"/>
      </w:pPr>
      <w:r>
        <w:rPr>
          <w:b/>
        </w:rPr>
        <w:t>Precisión</w:t>
      </w:r>
    </w:p>
    <w:p w14:paraId="1715B6EE" w14:textId="29611B34" w:rsidR="002B0DC6" w:rsidRDefault="002B0DC6" w:rsidP="002B0DC6">
      <w:pPr>
        <w:pStyle w:val="Listenabsatz"/>
        <w:ind w:left="0"/>
      </w:pPr>
      <w:r>
        <w:t>Incluso carpinterías reconocidas apuestan por los procesos de automatización. Gracias a ellos, el trabajo artesanal y las tecnologías de vanguardia se combinan especialmente bien.</w:t>
      </w:r>
    </w:p>
    <w:p w14:paraId="0F519028" w14:textId="678EC436" w:rsidR="00F2656D" w:rsidRDefault="00F2656D" w:rsidP="00F2656D">
      <w:pPr>
        <w:pStyle w:val="KeinLeerraum"/>
      </w:pPr>
      <w:r>
        <w:lastRenderedPageBreak/>
        <w:t>Imágenes</w:t>
      </w:r>
    </w:p>
    <w:p w14:paraId="0F519029" w14:textId="77777777" w:rsidR="00F2656D" w:rsidRDefault="00F2656D" w:rsidP="00F2656D">
      <w:pPr>
        <w:pStyle w:val="KeinLeerraum"/>
        <w:rPr>
          <w:b w:val="0"/>
        </w:rPr>
      </w:pPr>
      <w:r>
        <w:rPr>
          <w:b w:val="0"/>
        </w:rPr>
        <w:t xml:space="preserve">Fuente de las imágenes: HOMAG </w:t>
      </w:r>
      <w:proofErr w:type="spellStart"/>
      <w:r>
        <w:rPr>
          <w:b w:val="0"/>
        </w:rPr>
        <w:t>Group</w:t>
      </w:r>
      <w:proofErr w:type="spellEnd"/>
      <w:r>
        <w:rPr>
          <w:b w:val="0"/>
        </w:rPr>
        <w:t xml:space="preserve"> AG</w:t>
      </w:r>
    </w:p>
    <w:p w14:paraId="0F51902C" w14:textId="30E46B73" w:rsidR="008547A0" w:rsidRDefault="008547A0" w:rsidP="00F2656D">
      <w:pPr>
        <w:pStyle w:val="KeinLeerraum"/>
        <w:rPr>
          <w:b w:val="0"/>
        </w:rPr>
      </w:pPr>
    </w:p>
    <w:p w14:paraId="334F8B2B" w14:textId="4B8ABEF2" w:rsidR="00485BE7" w:rsidRDefault="00485BE7" w:rsidP="00F2656D">
      <w:pPr>
        <w:pStyle w:val="KeinLeerraum"/>
        <w:rPr>
          <w:b w:val="0"/>
        </w:rPr>
      </w:pPr>
    </w:p>
    <w:p w14:paraId="24CC391C" w14:textId="1ABE82F1" w:rsidR="00485BE7" w:rsidRDefault="00485BE7" w:rsidP="00F2656D">
      <w:pPr>
        <w:pStyle w:val="KeinLeerraum"/>
        <w:rPr>
          <w:b w:val="0"/>
        </w:rPr>
      </w:pPr>
    </w:p>
    <w:p w14:paraId="19B214C5" w14:textId="1FDBC76E" w:rsidR="00485BE7" w:rsidRDefault="00485BE7" w:rsidP="00F2656D">
      <w:pPr>
        <w:pStyle w:val="KeinLeerraum"/>
        <w:rPr>
          <w:b w:val="0"/>
        </w:rPr>
      </w:pPr>
      <w:r>
        <w:rPr>
          <w:b w:val="0"/>
          <w:noProof/>
          <w:lang w:val="de-DE"/>
        </w:rPr>
        <w:drawing>
          <wp:inline distT="0" distB="0" distL="0" distR="0" wp14:anchorId="596F4515" wp14:editId="4B5D3D13">
            <wp:extent cx="5400675" cy="3037317"/>
            <wp:effectExtent l="0" t="0" r="0" b="0"/>
            <wp:docPr id="2" name="Grafik 2" descr="X:\Marketing80\Pressearbeit\Pressetexte\2020\HHW 2020\2020-HHW-TRANSBOT-Basic-vorsch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Marketing80\Pressearbeit\Pressetexte\2020\HHW 2020\2020-HHW-TRANSBOT-Basic-vorschau.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675" cy="3037317"/>
                    </a:xfrm>
                    <a:prstGeom prst="rect">
                      <a:avLst/>
                    </a:prstGeom>
                    <a:noFill/>
                    <a:ln>
                      <a:noFill/>
                    </a:ln>
                  </pic:spPr>
                </pic:pic>
              </a:graphicData>
            </a:graphic>
          </wp:inline>
        </w:drawing>
      </w:r>
    </w:p>
    <w:p w14:paraId="571982B7" w14:textId="68D00EFC" w:rsidR="00485BE7" w:rsidRDefault="00485BE7" w:rsidP="00F2656D">
      <w:pPr>
        <w:pStyle w:val="KeinLeerraum"/>
        <w:rPr>
          <w:b w:val="0"/>
        </w:rPr>
      </w:pPr>
    </w:p>
    <w:p w14:paraId="10DBC18D" w14:textId="5780B8DC" w:rsidR="00485BE7" w:rsidRDefault="00485BE7" w:rsidP="00F2656D">
      <w:pPr>
        <w:pStyle w:val="KeinLeerraum"/>
        <w:rPr>
          <w:b w:val="0"/>
        </w:rPr>
      </w:pPr>
      <w:r>
        <w:t>Imagen 1:</w:t>
      </w:r>
      <w:r>
        <w:rPr>
          <w:b w:val="0"/>
        </w:rPr>
        <w:t xml:space="preserve"> Sistema de transporte de guiado automático TRANSBOT Basic: automatización desde una nueva perspectiva</w:t>
      </w:r>
    </w:p>
    <w:p w14:paraId="6B2B9D1E" w14:textId="513F3E26" w:rsidR="00DC57D8" w:rsidRDefault="00DC57D8" w:rsidP="00F2656D">
      <w:pPr>
        <w:pStyle w:val="KeinLeerraum"/>
        <w:rPr>
          <w:b w:val="0"/>
        </w:rPr>
      </w:pPr>
    </w:p>
    <w:p w14:paraId="02401698" w14:textId="77777777" w:rsidR="00C917BD" w:rsidRDefault="00C917BD" w:rsidP="00F2656D">
      <w:pPr>
        <w:pStyle w:val="KeinLeerraum"/>
        <w:rPr>
          <w:b w:val="0"/>
        </w:rPr>
      </w:pPr>
    </w:p>
    <w:p w14:paraId="242BF3F9" w14:textId="6BEDC74D" w:rsidR="006F0A2D" w:rsidRDefault="00C917BD" w:rsidP="00F2656D">
      <w:pPr>
        <w:pStyle w:val="KeinLeerraum"/>
        <w:rPr>
          <w:b w:val="0"/>
        </w:rPr>
      </w:pPr>
      <w:r>
        <w:rPr>
          <w:b w:val="0"/>
          <w:noProof/>
          <w:lang w:val="de-DE"/>
        </w:rPr>
        <w:drawing>
          <wp:inline distT="0" distB="0" distL="0" distR="0" wp14:anchorId="473CD158" wp14:editId="38998872">
            <wp:extent cx="5400675" cy="3037880"/>
            <wp:effectExtent l="0" t="0" r="0" b="0"/>
            <wp:docPr id="5" name="Grafik 5" descr="X:\Marketing80\Pressearbeit\Pressetexte\2020\HHW 2020\HHW2020-LOOPTEQ-O-300-vorsch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Marketing80\Pressearbeit\Pressetexte\2020\HHW 2020\HHW2020-LOOPTEQ-O-300-vorschau.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675" cy="3037880"/>
                    </a:xfrm>
                    <a:prstGeom prst="rect">
                      <a:avLst/>
                    </a:prstGeom>
                    <a:noFill/>
                    <a:ln>
                      <a:noFill/>
                    </a:ln>
                  </pic:spPr>
                </pic:pic>
              </a:graphicData>
            </a:graphic>
          </wp:inline>
        </w:drawing>
      </w:r>
    </w:p>
    <w:p w14:paraId="72694A23" w14:textId="55195182" w:rsidR="00457A54" w:rsidRDefault="00457A54" w:rsidP="00F2656D">
      <w:pPr>
        <w:pStyle w:val="KeinLeerraum"/>
        <w:rPr>
          <w:b w:val="0"/>
        </w:rPr>
      </w:pPr>
    </w:p>
    <w:p w14:paraId="2FD934C3" w14:textId="287FAA7E" w:rsidR="00485BE7" w:rsidRDefault="00485BE7" w:rsidP="007A6988">
      <w:pPr>
        <w:pStyle w:val="KeinLeerraum"/>
        <w:rPr>
          <w:b w:val="0"/>
        </w:rPr>
      </w:pPr>
      <w:r>
        <w:t xml:space="preserve">Imagen 2: </w:t>
      </w:r>
      <w:r>
        <w:rPr>
          <w:b w:val="0"/>
        </w:rPr>
        <w:t>Sistema de retorno LOOPTEQ O-300: para un aplacado de cantos automatizado</w:t>
      </w:r>
    </w:p>
    <w:p w14:paraId="44BC7C57" w14:textId="77777777" w:rsidR="00FB5046" w:rsidRDefault="00FB5046" w:rsidP="007A6988">
      <w:pPr>
        <w:pStyle w:val="KeinLeerraum"/>
        <w:rPr>
          <w:b w:val="0"/>
        </w:rPr>
      </w:pPr>
    </w:p>
    <w:p w14:paraId="31638843" w14:textId="145430C0" w:rsidR="006F0A2D" w:rsidRDefault="00D30B6A" w:rsidP="00F2656D">
      <w:pPr>
        <w:pStyle w:val="KeinLeerraum"/>
        <w:rPr>
          <w:b w:val="0"/>
        </w:rPr>
      </w:pPr>
      <w:r>
        <w:rPr>
          <w:b w:val="0"/>
          <w:noProof/>
          <w:lang w:val="de-DE"/>
        </w:rPr>
        <w:drawing>
          <wp:inline distT="0" distB="0" distL="0" distR="0" wp14:anchorId="11AA293A" wp14:editId="4FFA2C24">
            <wp:extent cx="5400675" cy="3037880"/>
            <wp:effectExtent l="0" t="0" r="0" b="0"/>
            <wp:docPr id="7" name="Grafik 7" descr="X:\Marketing80\Pressearbeit\Pressetexte\2020\HHW 2020\HHW2020-CABTEQ-S-250-vorsch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Marketing80\Pressearbeit\Pressetexte\2020\HHW 2020\HHW2020-CABTEQ-S-250-vorschau.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675" cy="3037880"/>
                    </a:xfrm>
                    <a:prstGeom prst="rect">
                      <a:avLst/>
                    </a:prstGeom>
                    <a:noFill/>
                    <a:ln>
                      <a:noFill/>
                    </a:ln>
                  </pic:spPr>
                </pic:pic>
              </a:graphicData>
            </a:graphic>
          </wp:inline>
        </w:drawing>
      </w:r>
    </w:p>
    <w:p w14:paraId="0DA3ABAC" w14:textId="77777777" w:rsidR="00D30B6A" w:rsidRDefault="00D30B6A" w:rsidP="006F0A2D">
      <w:pPr>
        <w:pStyle w:val="KeinLeerraum"/>
      </w:pPr>
    </w:p>
    <w:p w14:paraId="703A9CFB" w14:textId="6E069589" w:rsidR="006F0A2D" w:rsidRDefault="006F0A2D" w:rsidP="006F0A2D">
      <w:pPr>
        <w:pStyle w:val="KeinLeerraum"/>
        <w:rPr>
          <w:b w:val="0"/>
        </w:rPr>
      </w:pPr>
      <w:r>
        <w:t xml:space="preserve">Imagen 3: </w:t>
      </w:r>
      <w:r>
        <w:rPr>
          <w:b w:val="0"/>
        </w:rPr>
        <w:t>Prensa para muebles CABTEQ S-250: la ayuda perfecta para muebles de cuerpo con prensado preciso</w:t>
      </w:r>
    </w:p>
    <w:p w14:paraId="3A123365" w14:textId="1B2D083C" w:rsidR="006F0A2D" w:rsidRDefault="006F0A2D" w:rsidP="00F2656D">
      <w:pPr>
        <w:pStyle w:val="KeinLeerraum"/>
        <w:rPr>
          <w:b w:val="0"/>
        </w:rPr>
      </w:pPr>
    </w:p>
    <w:p w14:paraId="29A1A770" w14:textId="46C7A6F6" w:rsidR="006F0A2D" w:rsidRDefault="006F0A2D" w:rsidP="00F2656D">
      <w:pPr>
        <w:pStyle w:val="KeinLeerraum"/>
        <w:rPr>
          <w:b w:val="0"/>
        </w:rPr>
      </w:pPr>
    </w:p>
    <w:p w14:paraId="745CF41F" w14:textId="77777777" w:rsidR="006F0A2D" w:rsidRDefault="006F0A2D" w:rsidP="00F2656D">
      <w:pPr>
        <w:pStyle w:val="KeinLeerraum"/>
        <w:rPr>
          <w:b w:val="0"/>
        </w:rPr>
      </w:pPr>
    </w:p>
    <w:p w14:paraId="022315AA" w14:textId="04501751" w:rsidR="00542136" w:rsidRPr="00542136" w:rsidRDefault="00485BE7" w:rsidP="00542136">
      <w:r>
        <w:rPr>
          <w:noProof/>
          <w:lang w:val="de-DE"/>
        </w:rPr>
        <w:drawing>
          <wp:inline distT="0" distB="0" distL="0" distR="0" wp14:anchorId="09A729D7" wp14:editId="6B429EBC">
            <wp:extent cx="5400675" cy="3037317"/>
            <wp:effectExtent l="0" t="0" r="0" b="0"/>
            <wp:docPr id="1" name="Grafik 1" descr="X:\Marketing80\Pressearbeit\Pressetexte\2020\HHW 2020\2020-HHW-PAQTEQ-C-250-vorsch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Marketing80\Pressearbeit\Pressetexte\2020\HHW 2020\2020-HHW-PAQTEQ-C-250-vorschau.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675" cy="3037317"/>
                    </a:xfrm>
                    <a:prstGeom prst="rect">
                      <a:avLst/>
                    </a:prstGeom>
                    <a:noFill/>
                    <a:ln>
                      <a:noFill/>
                    </a:ln>
                  </pic:spPr>
                </pic:pic>
              </a:graphicData>
            </a:graphic>
          </wp:inline>
        </w:drawing>
      </w:r>
    </w:p>
    <w:p w14:paraId="31018902" w14:textId="0E70471D" w:rsidR="00A63C87" w:rsidRPr="00485BE7" w:rsidRDefault="00485BE7" w:rsidP="00F2656D">
      <w:pPr>
        <w:pStyle w:val="Titel"/>
        <w:rPr>
          <w:b w:val="0"/>
        </w:rPr>
      </w:pPr>
      <w:r>
        <w:t>Imagen 4:</w:t>
      </w:r>
      <w:r>
        <w:rPr>
          <w:b w:val="0"/>
        </w:rPr>
        <w:t xml:space="preserve"> Máquina de corte de cartón PAQTEQ C-250: optimiza el proceso de embalaje en un espacio mínimo</w:t>
      </w:r>
    </w:p>
    <w:p w14:paraId="0F519031" w14:textId="618BAE4D" w:rsidR="00B57FAC" w:rsidRPr="00F2656D" w:rsidRDefault="00B57FAC" w:rsidP="00542136">
      <w:pPr>
        <w:rPr>
          <w:b/>
          <w:szCs w:val="22"/>
        </w:rPr>
      </w:pPr>
    </w:p>
    <w:p w14:paraId="0F51903B" w14:textId="77777777" w:rsidR="00F2656D" w:rsidRPr="008547A0" w:rsidRDefault="00F2656D" w:rsidP="008547A0">
      <w:pPr>
        <w:pStyle w:val="Untertitel"/>
        <w:rPr>
          <w:b/>
        </w:rPr>
      </w:pPr>
      <w:bookmarkStart w:id="0" w:name="_GoBack"/>
      <w:bookmarkEnd w:id="0"/>
      <w:r>
        <w:rPr>
          <w:b/>
        </w:rPr>
        <w:lastRenderedPageBreak/>
        <w:t>Si tiene preguntas, diríjase a:</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 xml:space="preserve">HOMAG </w:t>
      </w:r>
      <w:proofErr w:type="spellStart"/>
      <w:r>
        <w:rPr>
          <w:b/>
        </w:rPr>
        <w:t>Group</w:t>
      </w:r>
      <w:proofErr w:type="spellEnd"/>
      <w:r>
        <w:rPr>
          <w:b/>
        </w:rPr>
        <w:t xml:space="preserve"> AG</w:t>
      </w:r>
    </w:p>
    <w:p w14:paraId="0F51903F" w14:textId="77777777" w:rsidR="00F2656D" w:rsidRPr="008547A0" w:rsidRDefault="00F2656D" w:rsidP="008547A0">
      <w:pPr>
        <w:pStyle w:val="Untertitel"/>
      </w:pPr>
      <w:proofErr w:type="spellStart"/>
      <w:r>
        <w:t>Homagstraße</w:t>
      </w:r>
      <w:proofErr w:type="spellEnd"/>
      <w:r>
        <w:t xml:space="preserve"> 3–5</w:t>
      </w:r>
    </w:p>
    <w:p w14:paraId="0F519040" w14:textId="77777777" w:rsidR="00F2656D" w:rsidRPr="008547A0" w:rsidRDefault="00F2656D" w:rsidP="008547A0">
      <w:pPr>
        <w:pStyle w:val="Untertitel"/>
      </w:pPr>
      <w:r>
        <w:t xml:space="preserve">72296 </w:t>
      </w:r>
      <w:proofErr w:type="spellStart"/>
      <w:r>
        <w:t>Schopfloch</w:t>
      </w:r>
      <w:proofErr w:type="spellEnd"/>
    </w:p>
    <w:p w14:paraId="0F519041" w14:textId="77777777" w:rsidR="00F2656D" w:rsidRPr="008547A0" w:rsidRDefault="00F2656D" w:rsidP="008547A0">
      <w:pPr>
        <w:pStyle w:val="Untertitel"/>
      </w:pPr>
      <w:r>
        <w:t>Alemania</w:t>
      </w:r>
    </w:p>
    <w:p w14:paraId="0F519042" w14:textId="77777777" w:rsidR="00F2656D" w:rsidRPr="007A6988" w:rsidRDefault="00F2656D" w:rsidP="008547A0">
      <w:pPr>
        <w:pStyle w:val="Untertitel"/>
      </w:pPr>
      <w:r>
        <w:t>www.homag.com</w:t>
      </w:r>
    </w:p>
    <w:p w14:paraId="0F519043" w14:textId="77777777" w:rsidR="00F2656D" w:rsidRPr="007A6988" w:rsidRDefault="00F2656D" w:rsidP="008547A0">
      <w:pPr>
        <w:pStyle w:val="Untertitel"/>
      </w:pPr>
    </w:p>
    <w:p w14:paraId="0F519044" w14:textId="77777777" w:rsidR="00F2656D" w:rsidRPr="007A6988" w:rsidRDefault="00F2656D" w:rsidP="008547A0">
      <w:pPr>
        <w:pStyle w:val="Untertitel"/>
      </w:pPr>
    </w:p>
    <w:p w14:paraId="0F519045" w14:textId="44A7C9B3" w:rsidR="00F12542" w:rsidRPr="007A6988" w:rsidRDefault="00964E59" w:rsidP="008547A0">
      <w:pPr>
        <w:pStyle w:val="Untertitel"/>
        <w:rPr>
          <w:b/>
        </w:rPr>
      </w:pPr>
      <w:r>
        <w:rPr>
          <w:b/>
        </w:rPr>
        <w:t>Sr. Jens Fahlbusch</w:t>
      </w:r>
    </w:p>
    <w:p w14:paraId="0F519046" w14:textId="4C8CC43C" w:rsidR="00F12542" w:rsidRPr="00D743CB" w:rsidRDefault="00967ECE" w:rsidP="008547A0">
      <w:pPr>
        <w:pStyle w:val="Untertitel"/>
      </w:pPr>
      <w:proofErr w:type="spellStart"/>
      <w:r>
        <w:t>Communication</w:t>
      </w:r>
      <w:proofErr w:type="spellEnd"/>
    </w:p>
    <w:p w14:paraId="0F519047" w14:textId="54343E42" w:rsidR="00F12542" w:rsidRPr="00D743CB" w:rsidRDefault="00F12542" w:rsidP="008547A0">
      <w:pPr>
        <w:pStyle w:val="Untertitel"/>
      </w:pPr>
      <w:r>
        <w:t>Tel.</w:t>
      </w:r>
      <w:r>
        <w:tab/>
        <w:t>+49 7443 13-2796</w:t>
      </w:r>
    </w:p>
    <w:p w14:paraId="0F519048" w14:textId="079472FD" w:rsidR="00F12542" w:rsidRPr="00D743CB" w:rsidRDefault="00F12542" w:rsidP="008547A0">
      <w:pPr>
        <w:pStyle w:val="Untertitel"/>
      </w:pPr>
      <w:r>
        <w:t>Fax</w:t>
      </w:r>
      <w:r>
        <w:tab/>
        <w:t>+49 7443 13-8-2796</w:t>
      </w:r>
    </w:p>
    <w:p w14:paraId="0F519049" w14:textId="03F16055" w:rsidR="00481597" w:rsidRPr="008C34AF" w:rsidRDefault="00964E59" w:rsidP="008547A0">
      <w:pPr>
        <w:pStyle w:val="Untertitel"/>
      </w:pPr>
      <w:r>
        <w:t>Jens.fahlbusch@homag.com</w:t>
      </w:r>
    </w:p>
    <w:sectPr w:rsidR="00481597" w:rsidRPr="008C34AF"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51904C" w14:textId="77777777" w:rsidR="004401F4" w:rsidRDefault="004401F4">
      <w:r>
        <w:separator/>
      </w:r>
    </w:p>
  </w:endnote>
  <w:endnote w:type="continuationSeparator" w:id="0">
    <w:p w14:paraId="0F51904D" w14:textId="77777777" w:rsidR="004401F4" w:rsidRDefault="00440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1904A" w14:textId="77777777" w:rsidR="004401F4" w:rsidRDefault="004401F4">
      <w:r>
        <w:separator/>
      </w:r>
    </w:p>
  </w:footnote>
  <w:footnote w:type="continuationSeparator" w:id="0">
    <w:p w14:paraId="0F51904B" w14:textId="77777777" w:rsidR="004401F4" w:rsidRDefault="00440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4E" w14:textId="77777777" w:rsidR="0054012D" w:rsidRDefault="0054012D" w:rsidP="001C1F3B">
    <w:pPr>
      <w:pStyle w:val="Kopfzeile"/>
      <w:widowControl/>
      <w:tabs>
        <w:tab w:val="clear" w:pos="1418"/>
        <w:tab w:val="clear" w:pos="1560"/>
        <w:tab w:val="clear" w:pos="9072"/>
        <w:tab w:val="right" w:pos="9639"/>
      </w:tabs>
      <w:spacing w:after="1080"/>
      <w:ind w:right="-2268"/>
    </w:pPr>
    <w:r>
      <w:rPr>
        <w:sz w:val="32"/>
      </w:rPr>
      <w:t>Comunicado de prensa</w:t>
    </w:r>
    <w:r>
      <w:rPr>
        <w:b/>
        <w:sz w:val="28"/>
      </w:rPr>
      <w:tab/>
    </w:r>
    <w:r>
      <w:rPr>
        <w:noProof/>
        <w:lang w:val="de-DE"/>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65D8BF08" w:rsidR="00C74CDC" w:rsidRDefault="00E1175F" w:rsidP="00913173">
          <w:pPr>
            <w:pStyle w:val="Kopfzeile"/>
            <w:widowControl/>
            <w:tabs>
              <w:tab w:val="clear" w:pos="1418"/>
              <w:tab w:val="clear" w:pos="1560"/>
            </w:tabs>
            <w:spacing w:after="0" w:line="240" w:lineRule="auto"/>
            <w:rPr>
              <w:sz w:val="18"/>
            </w:rPr>
          </w:pPr>
          <w:r>
            <w:rPr>
              <w:sz w:val="18"/>
            </w:rPr>
            <w:t>HOLZ-HANDWERK 2020</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29AAAFE3" w:rsidR="00C74CDC" w:rsidRDefault="00C64040" w:rsidP="00913173">
          <w:pPr>
            <w:pStyle w:val="Kopfzeile"/>
            <w:widowControl/>
            <w:tabs>
              <w:tab w:val="clear" w:pos="1418"/>
              <w:tab w:val="clear" w:pos="1560"/>
            </w:tabs>
            <w:spacing w:after="0"/>
            <w:rPr>
              <w:sz w:val="18"/>
            </w:rPr>
          </w:pPr>
          <w:r>
            <w:rPr>
              <w:sz w:val="18"/>
            </w:rPr>
            <w:t xml:space="preserve">Página: </w:t>
          </w:r>
          <w:r w:rsidR="00C74CDC">
            <w:rPr>
              <w:sz w:val="18"/>
            </w:rPr>
            <w:fldChar w:fldCharType="begin"/>
          </w:r>
          <w:r w:rsidR="00C74CDC">
            <w:rPr>
              <w:sz w:val="18"/>
            </w:rPr>
            <w:instrText xml:space="preserve">PAGE </w:instrText>
          </w:r>
          <w:r w:rsidR="00C74CDC">
            <w:rPr>
              <w:sz w:val="18"/>
            </w:rPr>
            <w:fldChar w:fldCharType="separate"/>
          </w:r>
          <w:r w:rsidR="000661D8">
            <w:rPr>
              <w:noProof/>
              <w:sz w:val="18"/>
            </w:rPr>
            <w:t>9</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0661D8">
            <w:rPr>
              <w:noProof/>
              <w:sz w:val="18"/>
            </w:rPr>
            <w:t>9</w:t>
          </w:r>
          <w:r w:rsidR="00C74CDC">
            <w:rPr>
              <w:sz w:val="18"/>
            </w:rPr>
            <w:fldChar w:fldCharType="end"/>
          </w:r>
        </w:p>
      </w:tc>
      <w:tc>
        <w:tcPr>
          <w:tcW w:w="3969" w:type="dxa"/>
        </w:tcPr>
        <w:p w14:paraId="0F519052" w14:textId="0F96D26E" w:rsidR="00C74CDC" w:rsidRDefault="00C74CDC" w:rsidP="00E1175F">
          <w:pPr>
            <w:pStyle w:val="Kopfzeile"/>
            <w:widowControl/>
            <w:tabs>
              <w:tab w:val="clear" w:pos="1418"/>
              <w:tab w:val="clear" w:pos="1560"/>
              <w:tab w:val="clear" w:pos="9072"/>
              <w:tab w:val="right" w:pos="1763"/>
            </w:tabs>
            <w:spacing w:after="0"/>
            <w:ind w:right="284"/>
            <w:rPr>
              <w:sz w:val="18"/>
            </w:rPr>
          </w:pPr>
          <w:r>
            <w:rPr>
              <w:sz w:val="18"/>
            </w:rPr>
            <w:tab/>
            <w:t>Enero de 2020</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90F2346"/>
    <w:multiLevelType w:val="hybridMultilevel"/>
    <w:tmpl w:val="1758D2F2"/>
    <w:lvl w:ilvl="0" w:tplc="522CBE80">
      <w:numFmt w:val="bullet"/>
      <w:lvlText w:val="•"/>
      <w:lvlJc w:val="left"/>
      <w:pPr>
        <w:ind w:left="705" w:hanging="705"/>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0B22481D"/>
    <w:multiLevelType w:val="hybridMultilevel"/>
    <w:tmpl w:val="E384E246"/>
    <w:lvl w:ilvl="0" w:tplc="522CBE80">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1AF0D2D"/>
    <w:multiLevelType w:val="hybridMultilevel"/>
    <w:tmpl w:val="740C6126"/>
    <w:lvl w:ilvl="0" w:tplc="CC38F40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2A024E0D"/>
    <w:multiLevelType w:val="hybridMultilevel"/>
    <w:tmpl w:val="AAFAB4AC"/>
    <w:lvl w:ilvl="0" w:tplc="618A4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3493E8E"/>
    <w:multiLevelType w:val="hybridMultilevel"/>
    <w:tmpl w:val="0180F6F6"/>
    <w:lvl w:ilvl="0" w:tplc="522CBE80">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3CBA74D7"/>
    <w:multiLevelType w:val="hybridMultilevel"/>
    <w:tmpl w:val="76F656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6" w15:restartNumberingAfterBreak="0">
    <w:nsid w:val="468D465D"/>
    <w:multiLevelType w:val="hybridMultilevel"/>
    <w:tmpl w:val="504A9E58"/>
    <w:lvl w:ilvl="0" w:tplc="522CBE80">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0"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1"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C294C10"/>
    <w:multiLevelType w:val="hybridMultilevel"/>
    <w:tmpl w:val="810E8278"/>
    <w:lvl w:ilvl="0" w:tplc="522CBE80">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D5721E9"/>
    <w:multiLevelType w:val="hybridMultilevel"/>
    <w:tmpl w:val="751ACA70"/>
    <w:lvl w:ilvl="0" w:tplc="F5F423B0">
      <w:start w:val="5"/>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4" w15:restartNumberingAfterBreak="0">
    <w:nsid w:val="5F271B54"/>
    <w:multiLevelType w:val="hybridMultilevel"/>
    <w:tmpl w:val="2C5E699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6"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8"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7CC4C5D"/>
    <w:multiLevelType w:val="hybridMultilevel"/>
    <w:tmpl w:val="466878A6"/>
    <w:lvl w:ilvl="0" w:tplc="27DEB90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88031DD"/>
    <w:multiLevelType w:val="hybridMultilevel"/>
    <w:tmpl w:val="4C1EA77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9D31B80"/>
    <w:multiLevelType w:val="hybridMultilevel"/>
    <w:tmpl w:val="99A6F9FE"/>
    <w:lvl w:ilvl="0" w:tplc="1EAAAC7C">
      <w:start w:val="7"/>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2"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4"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5" w15:restartNumberingAfterBreak="0">
    <w:nsid w:val="77F6722D"/>
    <w:multiLevelType w:val="hybridMultilevel"/>
    <w:tmpl w:val="E41C831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6"/>
  </w:num>
  <w:num w:numId="3">
    <w:abstractNumId w:val="17"/>
  </w:num>
  <w:num w:numId="4">
    <w:abstractNumId w:val="11"/>
  </w:num>
  <w:num w:numId="5">
    <w:abstractNumId w:val="31"/>
  </w:num>
  <w:num w:numId="6">
    <w:abstractNumId w:val="20"/>
  </w:num>
  <w:num w:numId="7">
    <w:abstractNumId w:val="21"/>
  </w:num>
  <w:num w:numId="8">
    <w:abstractNumId w:val="25"/>
  </w:num>
  <w:num w:numId="9">
    <w:abstractNumId w:val="27"/>
  </w:num>
  <w:num w:numId="10">
    <w:abstractNumId w:val="35"/>
  </w:num>
  <w:num w:numId="11">
    <w:abstractNumId w:val="30"/>
  </w:num>
  <w:num w:numId="12">
    <w:abstractNumId w:val="6"/>
  </w:num>
  <w:num w:numId="13">
    <w:abstractNumId w:val="22"/>
  </w:num>
  <w:num w:numId="14">
    <w:abstractNumId w:val="9"/>
  </w:num>
  <w:num w:numId="15">
    <w:abstractNumId w:val="8"/>
  </w:num>
  <w:num w:numId="16">
    <w:abstractNumId w:val="10"/>
  </w:num>
  <w:num w:numId="17">
    <w:abstractNumId w:val="36"/>
  </w:num>
  <w:num w:numId="18">
    <w:abstractNumId w:val="18"/>
  </w:num>
  <w:num w:numId="19">
    <w:abstractNumId w:val="37"/>
  </w:num>
  <w:num w:numId="20">
    <w:abstractNumId w:val="29"/>
  </w:num>
  <w:num w:numId="21">
    <w:abstractNumId w:val="43"/>
  </w:num>
  <w:num w:numId="22">
    <w:abstractNumId w:val="3"/>
  </w:num>
  <w:num w:numId="23">
    <w:abstractNumId w:val="12"/>
  </w:num>
  <w:num w:numId="24">
    <w:abstractNumId w:val="14"/>
  </w:num>
  <w:num w:numId="25">
    <w:abstractNumId w:val="44"/>
  </w:num>
  <w:num w:numId="26">
    <w:abstractNumId w:val="15"/>
  </w:num>
  <w:num w:numId="27">
    <w:abstractNumId w:val="28"/>
  </w:num>
  <w:num w:numId="28">
    <w:abstractNumId w:val="2"/>
  </w:num>
  <w:num w:numId="29">
    <w:abstractNumId w:val="24"/>
  </w:num>
  <w:num w:numId="30">
    <w:abstractNumId w:val="1"/>
  </w:num>
  <w:num w:numId="31">
    <w:abstractNumId w:val="47"/>
  </w:num>
  <w:num w:numId="32">
    <w:abstractNumId w:val="38"/>
  </w:num>
  <w:num w:numId="33">
    <w:abstractNumId w:val="42"/>
  </w:num>
  <w:num w:numId="34">
    <w:abstractNumId w:val="13"/>
  </w:num>
  <w:num w:numId="35">
    <w:abstractNumId w:val="16"/>
  </w:num>
  <w:num w:numId="36">
    <w:abstractNumId w:val="39"/>
  </w:num>
  <w:num w:numId="37">
    <w:abstractNumId w:val="7"/>
  </w:num>
  <w:num w:numId="38">
    <w:abstractNumId w:val="34"/>
  </w:num>
  <w:num w:numId="39">
    <w:abstractNumId w:val="40"/>
  </w:num>
  <w:num w:numId="40">
    <w:abstractNumId w:val="41"/>
  </w:num>
  <w:num w:numId="41">
    <w:abstractNumId w:val="45"/>
  </w:num>
  <w:num w:numId="42">
    <w:abstractNumId w:val="33"/>
  </w:num>
  <w:num w:numId="43">
    <w:abstractNumId w:val="23"/>
  </w:num>
  <w:num w:numId="44">
    <w:abstractNumId w:val="5"/>
  </w:num>
  <w:num w:numId="45">
    <w:abstractNumId w:val="32"/>
  </w:num>
  <w:num w:numId="46">
    <w:abstractNumId w:val="26"/>
  </w:num>
  <w:num w:numId="47">
    <w:abstractNumId w:val="19"/>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1030D"/>
    <w:rsid w:val="00010C96"/>
    <w:rsid w:val="00017717"/>
    <w:rsid w:val="00024A84"/>
    <w:rsid w:val="00024EE9"/>
    <w:rsid w:val="00027E33"/>
    <w:rsid w:val="000424EB"/>
    <w:rsid w:val="000471D4"/>
    <w:rsid w:val="000626D3"/>
    <w:rsid w:val="00064DE4"/>
    <w:rsid w:val="000661D8"/>
    <w:rsid w:val="00070D5B"/>
    <w:rsid w:val="00074280"/>
    <w:rsid w:val="00080779"/>
    <w:rsid w:val="00087568"/>
    <w:rsid w:val="000B40DB"/>
    <w:rsid w:val="000B669B"/>
    <w:rsid w:val="000D1074"/>
    <w:rsid w:val="000D5284"/>
    <w:rsid w:val="000E13E2"/>
    <w:rsid w:val="000E66EC"/>
    <w:rsid w:val="000E684D"/>
    <w:rsid w:val="000F35EE"/>
    <w:rsid w:val="000F39CA"/>
    <w:rsid w:val="000F67F2"/>
    <w:rsid w:val="001009AB"/>
    <w:rsid w:val="00106960"/>
    <w:rsid w:val="001079D1"/>
    <w:rsid w:val="001133A3"/>
    <w:rsid w:val="00113BDA"/>
    <w:rsid w:val="001234BA"/>
    <w:rsid w:val="001259B6"/>
    <w:rsid w:val="001346DA"/>
    <w:rsid w:val="001379FB"/>
    <w:rsid w:val="00140955"/>
    <w:rsid w:val="001417DC"/>
    <w:rsid w:val="00144DE4"/>
    <w:rsid w:val="001528E6"/>
    <w:rsid w:val="001544C1"/>
    <w:rsid w:val="00155C53"/>
    <w:rsid w:val="0016059B"/>
    <w:rsid w:val="00171A90"/>
    <w:rsid w:val="001760D0"/>
    <w:rsid w:val="00181328"/>
    <w:rsid w:val="00191A5A"/>
    <w:rsid w:val="00191B7B"/>
    <w:rsid w:val="00197C90"/>
    <w:rsid w:val="001A6C44"/>
    <w:rsid w:val="001A7968"/>
    <w:rsid w:val="001C1F3B"/>
    <w:rsid w:val="001C3917"/>
    <w:rsid w:val="001D5C80"/>
    <w:rsid w:val="001D640F"/>
    <w:rsid w:val="001D7A81"/>
    <w:rsid w:val="001F229E"/>
    <w:rsid w:val="001F5F23"/>
    <w:rsid w:val="001F6AB9"/>
    <w:rsid w:val="00213A46"/>
    <w:rsid w:val="00217F0F"/>
    <w:rsid w:val="00220B6B"/>
    <w:rsid w:val="0022697A"/>
    <w:rsid w:val="00232EA4"/>
    <w:rsid w:val="002560A1"/>
    <w:rsid w:val="00257269"/>
    <w:rsid w:val="00262EF5"/>
    <w:rsid w:val="00272217"/>
    <w:rsid w:val="00274D1F"/>
    <w:rsid w:val="00276C42"/>
    <w:rsid w:val="002A19F6"/>
    <w:rsid w:val="002A557A"/>
    <w:rsid w:val="002B0DC6"/>
    <w:rsid w:val="002F1681"/>
    <w:rsid w:val="003014A3"/>
    <w:rsid w:val="00306F18"/>
    <w:rsid w:val="00321923"/>
    <w:rsid w:val="003220C3"/>
    <w:rsid w:val="003236CF"/>
    <w:rsid w:val="00333C39"/>
    <w:rsid w:val="003359CA"/>
    <w:rsid w:val="00345EE5"/>
    <w:rsid w:val="00346010"/>
    <w:rsid w:val="003463D1"/>
    <w:rsid w:val="00351017"/>
    <w:rsid w:val="00367548"/>
    <w:rsid w:val="003803F7"/>
    <w:rsid w:val="003804F3"/>
    <w:rsid w:val="00381740"/>
    <w:rsid w:val="003842F8"/>
    <w:rsid w:val="003A0D46"/>
    <w:rsid w:val="003A464D"/>
    <w:rsid w:val="003B2A39"/>
    <w:rsid w:val="003C3258"/>
    <w:rsid w:val="003D6B38"/>
    <w:rsid w:val="003E1736"/>
    <w:rsid w:val="003E3908"/>
    <w:rsid w:val="00401216"/>
    <w:rsid w:val="0040273D"/>
    <w:rsid w:val="004105D8"/>
    <w:rsid w:val="0041524D"/>
    <w:rsid w:val="00415721"/>
    <w:rsid w:val="004401F4"/>
    <w:rsid w:val="004407DC"/>
    <w:rsid w:val="00443069"/>
    <w:rsid w:val="00445EF9"/>
    <w:rsid w:val="0044604F"/>
    <w:rsid w:val="00457A54"/>
    <w:rsid w:val="004605F6"/>
    <w:rsid w:val="0046535F"/>
    <w:rsid w:val="004743A2"/>
    <w:rsid w:val="00474CA8"/>
    <w:rsid w:val="00481597"/>
    <w:rsid w:val="004817FB"/>
    <w:rsid w:val="00485BE7"/>
    <w:rsid w:val="004862D1"/>
    <w:rsid w:val="004A2787"/>
    <w:rsid w:val="004B1435"/>
    <w:rsid w:val="004C666D"/>
    <w:rsid w:val="004F1627"/>
    <w:rsid w:val="00513A4B"/>
    <w:rsid w:val="00520897"/>
    <w:rsid w:val="005360F1"/>
    <w:rsid w:val="00537C82"/>
    <w:rsid w:val="0054012D"/>
    <w:rsid w:val="00542136"/>
    <w:rsid w:val="005475DE"/>
    <w:rsid w:val="00547750"/>
    <w:rsid w:val="00547C11"/>
    <w:rsid w:val="00554B36"/>
    <w:rsid w:val="0057032D"/>
    <w:rsid w:val="00570C27"/>
    <w:rsid w:val="0058077E"/>
    <w:rsid w:val="0058611D"/>
    <w:rsid w:val="0058634F"/>
    <w:rsid w:val="005A5380"/>
    <w:rsid w:val="005C623C"/>
    <w:rsid w:val="005D59E6"/>
    <w:rsid w:val="005F022F"/>
    <w:rsid w:val="005F3F1C"/>
    <w:rsid w:val="005F3F60"/>
    <w:rsid w:val="006143F9"/>
    <w:rsid w:val="00623204"/>
    <w:rsid w:val="00627C6D"/>
    <w:rsid w:val="0065476C"/>
    <w:rsid w:val="00657CED"/>
    <w:rsid w:val="0066128C"/>
    <w:rsid w:val="0066716B"/>
    <w:rsid w:val="00694B98"/>
    <w:rsid w:val="00697D14"/>
    <w:rsid w:val="006C15C6"/>
    <w:rsid w:val="006D5941"/>
    <w:rsid w:val="006E1BAA"/>
    <w:rsid w:val="006F0A2D"/>
    <w:rsid w:val="006F1125"/>
    <w:rsid w:val="006F1AC9"/>
    <w:rsid w:val="006F5E95"/>
    <w:rsid w:val="0070039B"/>
    <w:rsid w:val="007143F9"/>
    <w:rsid w:val="00720898"/>
    <w:rsid w:val="0072419F"/>
    <w:rsid w:val="00735FDB"/>
    <w:rsid w:val="00737128"/>
    <w:rsid w:val="00742CE2"/>
    <w:rsid w:val="0076147E"/>
    <w:rsid w:val="00772ED8"/>
    <w:rsid w:val="00774ABF"/>
    <w:rsid w:val="00786CBB"/>
    <w:rsid w:val="0079664A"/>
    <w:rsid w:val="007A4EF3"/>
    <w:rsid w:val="007A6988"/>
    <w:rsid w:val="007B0121"/>
    <w:rsid w:val="007B4CDC"/>
    <w:rsid w:val="007E4F67"/>
    <w:rsid w:val="007F0D37"/>
    <w:rsid w:val="007F1EC7"/>
    <w:rsid w:val="007F304E"/>
    <w:rsid w:val="007F727D"/>
    <w:rsid w:val="007F7E9B"/>
    <w:rsid w:val="008030A6"/>
    <w:rsid w:val="008051FD"/>
    <w:rsid w:val="00807C59"/>
    <w:rsid w:val="008250FF"/>
    <w:rsid w:val="008461E1"/>
    <w:rsid w:val="008536B3"/>
    <w:rsid w:val="008547A0"/>
    <w:rsid w:val="008608B6"/>
    <w:rsid w:val="00891766"/>
    <w:rsid w:val="008B07C0"/>
    <w:rsid w:val="008B561B"/>
    <w:rsid w:val="008C0447"/>
    <w:rsid w:val="008C34AF"/>
    <w:rsid w:val="008D70AA"/>
    <w:rsid w:val="008F2345"/>
    <w:rsid w:val="009051A1"/>
    <w:rsid w:val="00906B05"/>
    <w:rsid w:val="00907791"/>
    <w:rsid w:val="009178FE"/>
    <w:rsid w:val="00920D02"/>
    <w:rsid w:val="0093011B"/>
    <w:rsid w:val="00933DC1"/>
    <w:rsid w:val="00935D1B"/>
    <w:rsid w:val="009368F5"/>
    <w:rsid w:val="00944CAE"/>
    <w:rsid w:val="009479AC"/>
    <w:rsid w:val="00951874"/>
    <w:rsid w:val="009578D3"/>
    <w:rsid w:val="00964E59"/>
    <w:rsid w:val="00967ECE"/>
    <w:rsid w:val="00970E74"/>
    <w:rsid w:val="00973BD6"/>
    <w:rsid w:val="0097733B"/>
    <w:rsid w:val="00980274"/>
    <w:rsid w:val="009A1B07"/>
    <w:rsid w:val="009A4FA6"/>
    <w:rsid w:val="009C58AA"/>
    <w:rsid w:val="009C73C6"/>
    <w:rsid w:val="009E15B5"/>
    <w:rsid w:val="009E1B64"/>
    <w:rsid w:val="009F50FD"/>
    <w:rsid w:val="00A04D46"/>
    <w:rsid w:val="00A102CD"/>
    <w:rsid w:val="00A13CD6"/>
    <w:rsid w:val="00A15C08"/>
    <w:rsid w:val="00A16171"/>
    <w:rsid w:val="00A24BCC"/>
    <w:rsid w:val="00A24DEB"/>
    <w:rsid w:val="00A5108C"/>
    <w:rsid w:val="00A63C87"/>
    <w:rsid w:val="00A7235B"/>
    <w:rsid w:val="00A73AAF"/>
    <w:rsid w:val="00A9766B"/>
    <w:rsid w:val="00AA3FF1"/>
    <w:rsid w:val="00AB73AA"/>
    <w:rsid w:val="00AC0A7D"/>
    <w:rsid w:val="00AD22F8"/>
    <w:rsid w:val="00AD69E4"/>
    <w:rsid w:val="00AD7894"/>
    <w:rsid w:val="00AE3F08"/>
    <w:rsid w:val="00AF3D8F"/>
    <w:rsid w:val="00AF57C6"/>
    <w:rsid w:val="00B0470F"/>
    <w:rsid w:val="00B10596"/>
    <w:rsid w:val="00B16A61"/>
    <w:rsid w:val="00B21E7E"/>
    <w:rsid w:val="00B30F66"/>
    <w:rsid w:val="00B36668"/>
    <w:rsid w:val="00B42D2F"/>
    <w:rsid w:val="00B431A0"/>
    <w:rsid w:val="00B47E74"/>
    <w:rsid w:val="00B541B8"/>
    <w:rsid w:val="00B57FAC"/>
    <w:rsid w:val="00B74DE5"/>
    <w:rsid w:val="00B8324A"/>
    <w:rsid w:val="00B8387E"/>
    <w:rsid w:val="00B94E89"/>
    <w:rsid w:val="00BA3C3F"/>
    <w:rsid w:val="00BA590B"/>
    <w:rsid w:val="00BC229D"/>
    <w:rsid w:val="00BD483E"/>
    <w:rsid w:val="00BF1F0F"/>
    <w:rsid w:val="00BF46E5"/>
    <w:rsid w:val="00BF5A37"/>
    <w:rsid w:val="00C00E84"/>
    <w:rsid w:val="00C05DA3"/>
    <w:rsid w:val="00C10053"/>
    <w:rsid w:val="00C17557"/>
    <w:rsid w:val="00C45AD8"/>
    <w:rsid w:val="00C46C60"/>
    <w:rsid w:val="00C53D6C"/>
    <w:rsid w:val="00C60AA7"/>
    <w:rsid w:val="00C61C2E"/>
    <w:rsid w:val="00C61E6B"/>
    <w:rsid w:val="00C64040"/>
    <w:rsid w:val="00C65530"/>
    <w:rsid w:val="00C744AA"/>
    <w:rsid w:val="00C74CDC"/>
    <w:rsid w:val="00C75D10"/>
    <w:rsid w:val="00C8411D"/>
    <w:rsid w:val="00C917BD"/>
    <w:rsid w:val="00C96136"/>
    <w:rsid w:val="00CA00A9"/>
    <w:rsid w:val="00CB1588"/>
    <w:rsid w:val="00CC4916"/>
    <w:rsid w:val="00CD1E96"/>
    <w:rsid w:val="00CF622D"/>
    <w:rsid w:val="00D0150A"/>
    <w:rsid w:val="00D043C0"/>
    <w:rsid w:val="00D05F12"/>
    <w:rsid w:val="00D06106"/>
    <w:rsid w:val="00D071E6"/>
    <w:rsid w:val="00D113BA"/>
    <w:rsid w:val="00D133DA"/>
    <w:rsid w:val="00D2091F"/>
    <w:rsid w:val="00D30B6A"/>
    <w:rsid w:val="00D322E6"/>
    <w:rsid w:val="00D40674"/>
    <w:rsid w:val="00D50588"/>
    <w:rsid w:val="00D65A21"/>
    <w:rsid w:val="00D70851"/>
    <w:rsid w:val="00D72330"/>
    <w:rsid w:val="00D743CB"/>
    <w:rsid w:val="00D915A1"/>
    <w:rsid w:val="00DA3508"/>
    <w:rsid w:val="00DA3FC7"/>
    <w:rsid w:val="00DA7ADD"/>
    <w:rsid w:val="00DC1937"/>
    <w:rsid w:val="00DC5150"/>
    <w:rsid w:val="00DC57D8"/>
    <w:rsid w:val="00DC68D0"/>
    <w:rsid w:val="00DD063D"/>
    <w:rsid w:val="00DE114A"/>
    <w:rsid w:val="00DF2A9D"/>
    <w:rsid w:val="00DF5BED"/>
    <w:rsid w:val="00E1175F"/>
    <w:rsid w:val="00E16955"/>
    <w:rsid w:val="00E21EB0"/>
    <w:rsid w:val="00E24340"/>
    <w:rsid w:val="00E26E78"/>
    <w:rsid w:val="00E36539"/>
    <w:rsid w:val="00E40335"/>
    <w:rsid w:val="00E446AF"/>
    <w:rsid w:val="00E471E2"/>
    <w:rsid w:val="00E4780C"/>
    <w:rsid w:val="00E54363"/>
    <w:rsid w:val="00E7070B"/>
    <w:rsid w:val="00E77A0C"/>
    <w:rsid w:val="00E90441"/>
    <w:rsid w:val="00E93B4F"/>
    <w:rsid w:val="00E9545D"/>
    <w:rsid w:val="00EA3D1C"/>
    <w:rsid w:val="00EA6393"/>
    <w:rsid w:val="00EE48B1"/>
    <w:rsid w:val="00EE4A56"/>
    <w:rsid w:val="00EE5B89"/>
    <w:rsid w:val="00EF078D"/>
    <w:rsid w:val="00F05208"/>
    <w:rsid w:val="00F06CA2"/>
    <w:rsid w:val="00F12542"/>
    <w:rsid w:val="00F23A94"/>
    <w:rsid w:val="00F2656D"/>
    <w:rsid w:val="00F26FBF"/>
    <w:rsid w:val="00F314D7"/>
    <w:rsid w:val="00F33FC1"/>
    <w:rsid w:val="00F40E36"/>
    <w:rsid w:val="00F44A5E"/>
    <w:rsid w:val="00F54805"/>
    <w:rsid w:val="00F73A4F"/>
    <w:rsid w:val="00F8560C"/>
    <w:rsid w:val="00F927B3"/>
    <w:rsid w:val="00FA23C1"/>
    <w:rsid w:val="00FB2680"/>
    <w:rsid w:val="00FB5046"/>
    <w:rsid w:val="00FB6D7C"/>
    <w:rsid w:val="00FC3C73"/>
    <w:rsid w:val="00FD01A4"/>
    <w:rsid w:val="00FE18D8"/>
    <w:rsid w:val="00FE3C83"/>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Kasten-trkis">
    <w:name w:val="Kasten - türkis"/>
    <w:basedOn w:val="Standard"/>
    <w:qFormat/>
    <w:rsid w:val="003C3258"/>
    <w:pPr>
      <w:pBdr>
        <w:top w:val="single" w:sz="12" w:space="5" w:color="00A0DC" w:themeColor="background2"/>
        <w:left w:val="single" w:sz="12" w:space="5" w:color="00A0DC" w:themeColor="background2"/>
        <w:bottom w:val="single" w:sz="12" w:space="5" w:color="00A0DC" w:themeColor="background2"/>
        <w:right w:val="single" w:sz="12" w:space="5" w:color="00A0DC" w:themeColor="background2"/>
      </w:pBdr>
    </w:pPr>
  </w:style>
  <w:style w:type="paragraph" w:styleId="Listenabsatz">
    <w:name w:val="List Paragraph"/>
    <w:basedOn w:val="Standard"/>
    <w:uiPriority w:val="34"/>
    <w:qFormat/>
    <w:rsid w:val="00720898"/>
    <w:pPr>
      <w:ind w:left="720"/>
      <w:contextualSpacing/>
    </w:pPr>
  </w:style>
  <w:style w:type="paragraph" w:styleId="NurText">
    <w:name w:val="Plain Text"/>
    <w:basedOn w:val="Standard"/>
    <w:link w:val="NurTextZchn"/>
    <w:uiPriority w:val="99"/>
    <w:unhideWhenUsed/>
    <w:rsid w:val="00B21E7E"/>
    <w:pPr>
      <w:widowControl/>
      <w:spacing w:after="0" w:line="240" w:lineRule="auto"/>
    </w:pPr>
    <w:rPr>
      <w:rFonts w:cstheme="minorBidi"/>
      <w:color w:val="auto"/>
      <w:sz w:val="20"/>
      <w:szCs w:val="21"/>
      <w:lang w:eastAsia="en-US"/>
    </w:rPr>
  </w:style>
  <w:style w:type="character" w:customStyle="1" w:styleId="NurTextZchn">
    <w:name w:val="Nur Text Zchn"/>
    <w:basedOn w:val="Absatz-Standardschriftart"/>
    <w:link w:val="NurText"/>
    <w:uiPriority w:val="99"/>
    <w:rsid w:val="00B21E7E"/>
    <w:rPr>
      <w:rFonts w:ascii="Arial" w:hAnsi="Arial" w:cstheme="minorBidi"/>
      <w:szCs w:val="21"/>
      <w:lang w:eastAsia="en-US"/>
    </w:rPr>
  </w:style>
  <w:style w:type="paragraph" w:styleId="StandardWeb">
    <w:name w:val="Normal (Web)"/>
    <w:basedOn w:val="Standard"/>
    <w:uiPriority w:val="99"/>
    <w:semiHidden/>
    <w:unhideWhenUsed/>
    <w:rsid w:val="00A102CD"/>
    <w:pPr>
      <w:widowControl/>
      <w:spacing w:before="100" w:beforeAutospacing="1" w:after="100" w:afterAutospacing="1" w:line="240" w:lineRule="auto"/>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043020407">
      <w:bodyDiv w:val="1"/>
      <w:marLeft w:val="0"/>
      <w:marRight w:val="0"/>
      <w:marTop w:val="0"/>
      <w:marBottom w:val="0"/>
      <w:divBdr>
        <w:top w:val="none" w:sz="0" w:space="0" w:color="auto"/>
        <w:left w:val="none" w:sz="0" w:space="0" w:color="auto"/>
        <w:bottom w:val="none" w:sz="0" w:space="0" w:color="auto"/>
        <w:right w:val="none" w:sz="0" w:space="0" w:color="auto"/>
      </w:divBdr>
    </w:div>
    <w:div w:id="1207060057">
      <w:bodyDiv w:val="1"/>
      <w:marLeft w:val="0"/>
      <w:marRight w:val="0"/>
      <w:marTop w:val="0"/>
      <w:marBottom w:val="0"/>
      <w:divBdr>
        <w:top w:val="none" w:sz="0" w:space="0" w:color="auto"/>
        <w:left w:val="none" w:sz="0" w:space="0" w:color="auto"/>
        <w:bottom w:val="none" w:sz="0" w:space="0" w:color="auto"/>
        <w:right w:val="none" w:sz="0" w:space="0" w:color="auto"/>
      </w:divBdr>
    </w:div>
    <w:div w:id="1277910098">
      <w:bodyDiv w:val="1"/>
      <w:marLeft w:val="0"/>
      <w:marRight w:val="0"/>
      <w:marTop w:val="0"/>
      <w:marBottom w:val="0"/>
      <w:divBdr>
        <w:top w:val="none" w:sz="0" w:space="0" w:color="auto"/>
        <w:left w:val="none" w:sz="0" w:space="0" w:color="auto"/>
        <w:bottom w:val="none" w:sz="0" w:space="0" w:color="auto"/>
        <w:right w:val="none" w:sz="0" w:space="0" w:color="auto"/>
      </w:divBdr>
    </w:div>
    <w:div w:id="205816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16340F-0700-4139-B85E-033F4367062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1695</Words>
  <Characters>9301</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HOMAG Maschinenbau AG</Company>
  <LinksUpToDate>false</LinksUpToDate>
  <CharactersWithSpaces>10975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 Weber</dc:creator>
  <cp:lastModifiedBy>Kaspersky, Roxana</cp:lastModifiedBy>
  <cp:revision>3</cp:revision>
  <cp:lastPrinted>2018-02-22T10:43:00Z</cp:lastPrinted>
  <dcterms:created xsi:type="dcterms:W3CDTF">2020-02-11T12:56:00Z</dcterms:created>
  <dcterms:modified xsi:type="dcterms:W3CDTF">2020-02-11T13:08:00Z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